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2B" w:rsidRDefault="007F447C" w:rsidP="009D132B">
      <w:pPr>
        <w:spacing w:after="0"/>
        <w:jc w:val="right"/>
        <w:rPr>
          <w:b/>
        </w:rPr>
      </w:pPr>
      <w:r>
        <w:rPr>
          <w:b/>
        </w:rPr>
        <w:t xml:space="preserve">Załącznik nr 2 </w:t>
      </w:r>
    </w:p>
    <w:p w:rsidR="006A375C" w:rsidRPr="004C29BF" w:rsidRDefault="007F447C" w:rsidP="009D132B">
      <w:pPr>
        <w:spacing w:after="0"/>
        <w:jc w:val="right"/>
        <w:rPr>
          <w:b/>
        </w:rPr>
      </w:pPr>
      <w:r>
        <w:rPr>
          <w:b/>
        </w:rPr>
        <w:t>do zapytania ofertowego</w:t>
      </w:r>
      <w:r w:rsidR="009D132B">
        <w:rPr>
          <w:b/>
        </w:rPr>
        <w:t xml:space="preserve"> </w:t>
      </w:r>
      <w:r w:rsidR="009D132B" w:rsidRPr="009D132B">
        <w:rPr>
          <w:b/>
        </w:rPr>
        <w:t>DA 222.1</w:t>
      </w:r>
      <w:r w:rsidR="00F33C72">
        <w:rPr>
          <w:b/>
        </w:rPr>
        <w:t>.</w:t>
      </w:r>
      <w:r w:rsidR="00740FD8">
        <w:rPr>
          <w:b/>
        </w:rPr>
        <w:t>2</w:t>
      </w:r>
      <w:r w:rsidR="00F33C72">
        <w:rPr>
          <w:b/>
        </w:rPr>
        <w:t>8.2021</w:t>
      </w:r>
      <w:bookmarkStart w:id="0" w:name="_GoBack"/>
      <w:bookmarkEnd w:id="0"/>
    </w:p>
    <w:tbl>
      <w:tblPr>
        <w:tblpPr w:leftFromText="141" w:rightFromText="141" w:vertAnchor="text" w:horzAnchor="margin" w:tblpXSpec="center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45"/>
        <w:gridCol w:w="2299"/>
        <w:gridCol w:w="1701"/>
        <w:gridCol w:w="708"/>
        <w:gridCol w:w="851"/>
        <w:gridCol w:w="709"/>
        <w:gridCol w:w="850"/>
        <w:gridCol w:w="709"/>
        <w:gridCol w:w="992"/>
      </w:tblGrid>
      <w:tr w:rsidR="007F2B7E" w:rsidRPr="00BF3F00" w:rsidTr="008205B0">
        <w:trPr>
          <w:cantSplit/>
          <w:trHeight w:val="2253"/>
          <w:tblHeader/>
        </w:trPr>
        <w:tc>
          <w:tcPr>
            <w:tcW w:w="626" w:type="dxa"/>
            <w:shd w:val="clear" w:color="auto" w:fill="auto"/>
          </w:tcPr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L.p.</w:t>
            </w:r>
          </w:p>
        </w:tc>
        <w:tc>
          <w:tcPr>
            <w:tcW w:w="4444" w:type="dxa"/>
            <w:gridSpan w:val="2"/>
          </w:tcPr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Nazwa druku</w:t>
            </w:r>
          </w:p>
        </w:tc>
        <w:tc>
          <w:tcPr>
            <w:tcW w:w="1701" w:type="dxa"/>
          </w:tcPr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Preferowany format druku</w:t>
            </w:r>
          </w:p>
        </w:tc>
        <w:tc>
          <w:tcPr>
            <w:tcW w:w="708" w:type="dxa"/>
            <w:textDirection w:val="btLr"/>
          </w:tcPr>
          <w:p w:rsidR="007F2B7E" w:rsidRPr="00A97DB7" w:rsidRDefault="007F2B7E" w:rsidP="00C7259B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Jednostka miary</w:t>
            </w:r>
          </w:p>
        </w:tc>
        <w:tc>
          <w:tcPr>
            <w:tcW w:w="851" w:type="dxa"/>
            <w:textDirection w:val="btLr"/>
          </w:tcPr>
          <w:p w:rsidR="007F2B7E" w:rsidRPr="00A97DB7" w:rsidRDefault="008205B0" w:rsidP="008205B0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Szacowana ilość  od lipca 2021</w:t>
            </w:r>
            <w:r w:rsidR="007F2B7E">
              <w:rPr>
                <w:rFonts w:ascii="Cambria" w:hAnsi="Cambria"/>
                <w:b/>
                <w:i/>
              </w:rPr>
              <w:t xml:space="preserve"> do czerwca</w:t>
            </w:r>
            <w:r>
              <w:rPr>
                <w:rFonts w:ascii="Cambria" w:hAnsi="Cambria"/>
                <w:b/>
                <w:i/>
              </w:rPr>
              <w:t xml:space="preserve"> 2022</w:t>
            </w:r>
            <w:r w:rsidR="007F2B7E">
              <w:rPr>
                <w:rFonts w:ascii="Cambria" w:hAnsi="Cambria"/>
                <w:b/>
                <w:i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Cena netto za szt. w rozumieniu kol. 3</w:t>
            </w:r>
          </w:p>
        </w:tc>
        <w:tc>
          <w:tcPr>
            <w:tcW w:w="850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Łączny szacowany koszt netto (kol.5 × kol.6)</w:t>
            </w:r>
          </w:p>
        </w:tc>
        <w:tc>
          <w:tcPr>
            <w:tcW w:w="709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Cena brutto za szt. w rozumieniu kol. 3</w:t>
            </w:r>
          </w:p>
        </w:tc>
        <w:tc>
          <w:tcPr>
            <w:tcW w:w="992" w:type="dxa"/>
            <w:textDirection w:val="btLr"/>
          </w:tcPr>
          <w:p w:rsidR="007F2B7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Łączny szacowany koszt brutto (kol. 5 × kol.8)</w:t>
            </w:r>
          </w:p>
        </w:tc>
      </w:tr>
      <w:tr w:rsidR="007F2B7E" w:rsidRPr="000C1D93" w:rsidTr="008205B0">
        <w:trPr>
          <w:trHeight w:val="289"/>
        </w:trPr>
        <w:tc>
          <w:tcPr>
            <w:tcW w:w="626" w:type="dxa"/>
            <w:shd w:val="clear" w:color="auto" w:fill="auto"/>
          </w:tcPr>
          <w:p w:rsidR="007F2B7E" w:rsidRDefault="007F2B7E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1</w:t>
            </w:r>
          </w:p>
          <w:p w:rsidR="007F2B7E" w:rsidRPr="00EC612D" w:rsidRDefault="007F2B7E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444" w:type="dxa"/>
            <w:gridSpan w:val="2"/>
            <w:shd w:val="clear" w:color="auto" w:fill="auto"/>
          </w:tcPr>
          <w:p w:rsidR="007F2B7E" w:rsidRPr="00EC612D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u w:val="single"/>
                <w:lang w:eastAsia="en-US"/>
              </w:rPr>
            </w:pPr>
            <w:r w:rsidRPr="00EC612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vAlign w:val="bottom"/>
          </w:tcPr>
          <w:p w:rsidR="007F2B7E" w:rsidRPr="00EC612D" w:rsidRDefault="007F2B7E" w:rsidP="00AE6AA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bottom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F2B7E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F2B7E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9</w:t>
            </w: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Cz. I</w:t>
            </w:r>
            <w:r w:rsidRPr="007F0129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Dotyczy osób ubiegających się o przyznanie świadczeń pomocy społecznej oraz dziecka kierowanego do placówki opiekuńczo  - wychowawczej</w:t>
            </w:r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zgodnie rozporządzeniem Ministra Pracy i Polityki Społecznej z dnia 25 sierpnia 2016 r.  w 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  <w:lang w:eastAsia="en-US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.Dz.U. z  2017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4 x A3 dwustronnie +A4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A5625" w:rsidTr="008205B0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z dnia 25 sierpnia 2016 r.  w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 Dz.U. z  2017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rPr>
          <w:trHeight w:val="703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 tj. Dz.U. z  2017 poz. 1788.) – aktualizacja wywiadu cz. II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IV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lub rodzin korzystających ze świadczeń  pomocy społecznej  </w:t>
            </w:r>
          </w:p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AKTUALIZACJA  WYWIADU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VII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>Dotyczy osób lub rodzin poszkodowanych w wyniku sytuacji kryzysowej występującej  na skalę masową, a także klęski żywiołowej bądź  zdarzenia losowego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0129">
              <w:rPr>
                <w:b/>
                <w:sz w:val="18"/>
                <w:szCs w:val="18"/>
                <w:u w:val="single"/>
              </w:rPr>
              <w:t>Cz.VIII</w:t>
            </w:r>
            <w:proofErr w:type="spellEnd"/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ust.4E ustawy z dnia 28 listopada 2003 r. o świadczeniach rodzinnych, albo aktualizacji wywiadu na podstawie art. 23 ust. 4 F tej ustawy</w:t>
            </w:r>
            <w:r w:rsidRPr="007F0129">
              <w:rPr>
                <w:sz w:val="18"/>
                <w:szCs w:val="18"/>
              </w:rPr>
              <w:t>,  zgodnie z Rozporządzeniem Ministra 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0129">
              <w:rPr>
                <w:b/>
                <w:sz w:val="18"/>
                <w:szCs w:val="18"/>
                <w:u w:val="single"/>
              </w:rPr>
              <w:t>Cz. IX</w:t>
            </w:r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 4 AA lub 4B ustawy z dnia 28 listopada 2003 r. o świadczeniach rodzinnych albo w art. 15 ust.1 lub 2 ustawy z dnia 11 lutego 2016r. o pomocy państwa w wychowywaniu dzieci</w:t>
            </w:r>
            <w:r w:rsidRPr="007F0129">
              <w:rPr>
                <w:sz w:val="18"/>
                <w:szCs w:val="18"/>
              </w:rPr>
              <w:t>, zgodnie z Rozporządzeniem Ministra 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Legitymacja pracownika socjalnego 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 w sprawie rodzinnego wywiadu środowiskowego  z dnia 19 września 2016 (tj. Dz.U. z 2017 poz. 1788)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A6, kolor i grubość kartonu zgodna z rozporządzeniem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rPr>
          <w:trHeight w:val="1229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0129">
              <w:rPr>
                <w:sz w:val="18"/>
                <w:szCs w:val="18"/>
              </w:rPr>
              <w:t>Oświadczenie o stanie majątkowym zgodnie z Rozporządzeniem Ministra Rodziny, Pracy i Polityki Społecznej z dnia 25 sierpnia 2016 r. w sprawie rodzinnego wywiadu środowiskowego</w:t>
            </w:r>
            <w:r>
              <w:rPr>
                <w:sz w:val="18"/>
                <w:szCs w:val="18"/>
              </w:rPr>
              <w:t xml:space="preserve"> (tj. Dz.U. z  2017 r. poz. 1788</w:t>
            </w:r>
            <w:r w:rsidRPr="007F012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blankiet liczący 50 oświadczeń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CZ.A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 1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2 x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B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2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C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3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D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 4 do Rozporządzenia Rady Ministrów z dnia 13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września 2011r. w sprawie procedury „Niebieskie karty” oraz wzorów formularzy „Niebieska karta” (Dz.U. Nr 209, poz. 1245)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rPr>
          <w:trHeight w:val="2809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Druk kontraktu socjalnego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</w:t>
            </w:r>
          </w:p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w sprawie wzoru kontraktu socjalnego z dnia 8 listopada 2010 r. (Dz.U z 2010r. Nr 218 poz. 1439)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IA (A3 dwustronnie + A4)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IIA (A4 dwustronnie)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IB (A3 dwustronnie + A4)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IIB (A4 dwustronnie)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7F2B7E" w:rsidRPr="007F0129" w:rsidRDefault="007F2B7E" w:rsidP="00A6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rodzinnego oraz dodatków do zasiłku rodzinnego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(SR-1)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4 x A3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1400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7F2B7E" w:rsidRPr="007F0129" w:rsidRDefault="007F2B7E" w:rsidP="00A6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</w:t>
            </w:r>
            <w:r w:rsidRPr="007F0129">
              <w:rPr>
                <w:color w:val="000000"/>
                <w:sz w:val="18"/>
                <w:szCs w:val="18"/>
              </w:rPr>
              <w:t xml:space="preserve">zgodnie z rozporządzeniem Ministra Rodziny, Pracy i Polityki Społecznej z dnia 27 lipca 2017 r. w sprawie sposobu i trybu postępowania w sprawach o przyznanie świadczeń rodzinnych oraz zakresu informacji, jakie mają być zawarte we wniosku, zaświadczeniach i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oświadczeniach o ustalenie prawa do świadczeń rodzinnych (Dz.U. z 2017 r. poz. 1466) - (ZSR-05)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A733D">
            <w:pPr>
              <w:ind w:left="-108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 xml:space="preserve">    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rPr>
          <w:trHeight w:val="2467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terminie i okresie, na jaki został udzielony urlop wychowawczy, oraz o co najmniej sześciomiesięcznym okresie pozostawania w stosunku pracy bezpośrednio przed uzyskaniem prawa do urlopu wychowawczego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(ZSR-08)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niekorzystaniu przez więcej niż 5 dni w tygodniu z całodobowej opieki nad dzieckiem umieszczonym w placówce zapewniającej całodobową opiekę, w tym w specjalnym ośrodku szkolno-wychowawczym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(ZSR-10)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jednorazowej zapomogi z tytułu urodzenia się dziecka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1466 ) - (SR-2)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pielęgnacyjnego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rodzinnych (Dz.U. z 2017 r. poz. 1466) - (SR-3)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1 sztuka  = A3 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rPr>
          <w:trHeight w:val="2010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specjalnego zasiłku opiekuńczego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2 x A3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rPr>
          <w:trHeight w:val="843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pielęgnacyjnego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</w:t>
            </w:r>
            <w:r w:rsidRPr="007F0129">
              <w:rPr>
                <w:color w:val="000000"/>
                <w:sz w:val="18"/>
                <w:szCs w:val="18"/>
              </w:rPr>
              <w:t>-  (SR-5)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</w:t>
            </w:r>
            <w:r w:rsidRPr="007F0129">
              <w:rPr>
                <w:i/>
                <w:iCs/>
                <w:color w:val="000000"/>
                <w:sz w:val="18"/>
                <w:szCs w:val="18"/>
                <w:u w:val="single"/>
              </w:rPr>
              <w:t>świadczenia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rodzicielskiego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(SR-7)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z funduszu alimentacyjnego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</w:t>
            </w:r>
            <w:r>
              <w:rPr>
                <w:color w:val="000000"/>
                <w:sz w:val="18"/>
                <w:szCs w:val="18"/>
              </w:rPr>
              <w:t>nnych (Dz.U. z 2017 r. poz. 1467</w:t>
            </w:r>
            <w:r w:rsidRPr="007F0129">
              <w:rPr>
                <w:color w:val="000000"/>
                <w:sz w:val="18"/>
                <w:szCs w:val="18"/>
              </w:rPr>
              <w:t>) -  (FA-1)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2 x A3 +A4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świadczenie wnioskodawcy o dochodach swoich albo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czlonka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rodziny osiągniętych w roku kalendarzowym poprzedzającym okres świadczeniowy innych niż dochody podlegające opodatkowaniu na zasadach określonych w art. 27, art. 30b, art. 30c, art. 30e i art. 30f ustawy z dnia 26 lipca 1991 r. o podatku dochodowym od osób </w:t>
            </w:r>
            <w:r w:rsidRPr="007F0129">
              <w:rPr>
                <w:color w:val="000000"/>
                <w:sz w:val="18"/>
                <w:szCs w:val="18"/>
                <w:u w:val="single"/>
              </w:rPr>
              <w:lastRenderedPageBreak/>
              <w:t xml:space="preserve">fizycznych (dz. u. z 2012 r. poz. 361, z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późn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. zm.)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(ZFA-03)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1 sztuka = A3 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wielkości jego gospodarstwa rolnego albo gospodarstwa członka rodziny wyrażonej w hektarach przeliczeniowych ogólnej powierzchni w roku kalendarzowym poprzedzającym okres świadczeniowy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postępowania, w sprawach o przyznanie świadczeń rodzinnych oraz zakresu informacji, jakie mają być zawarte we wniosku, zaświadczeniach i oświadczeniach o ustalenie prawa do świadczeń rodzinnych (Dz.U. z 2017 r. poz. 1466) -  (ZSR-07)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bezskuteczności egzekucji alimentów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 - (ZFA-06)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Kwestionariusz wywiadu alimentacyjnego </w:t>
            </w:r>
          </w:p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1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Oświadczenie majątkowe dłużnika alimentacyjnego</w:t>
            </w:r>
          </w:p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nr 2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>.</w:t>
            </w:r>
          </w:p>
          <w:p w:rsidR="007F2B7E" w:rsidRPr="007F0129" w:rsidRDefault="007F2B7E" w:rsidP="00A62CE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color w:val="FF0000"/>
                <w:sz w:val="18"/>
                <w:szCs w:val="18"/>
              </w:rPr>
              <w:lastRenderedPageBreak/>
              <w:t>UWAGA ! – ZMIANA TREŚCI ART. 233 § 1 KK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A4 dwustronnie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7F2B7E" w:rsidRPr="007F0129" w:rsidRDefault="007F2B7E" w:rsidP="00A6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ZAŁĄCZNIK  DO  WNIOSKU O  USTALENIE  PRAWA  DO  ZASIŁKU  RODZINNEGO ORAZ  DODATKÓW  DO  ZASIŁKU  RODZINNEGO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 (SR-1Z)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sztuka= 2 X A3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rPr>
          <w:trHeight w:val="1714"/>
        </w:trPr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 W ROKU KALENDARZOWYM POPRZEDZAJĄCYM OKRES ZASIŁKOWY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(ZSR-06)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40FD8" w:rsidP="00A62CEE">
            <w:pPr>
              <w:spacing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7F2B7E" w:rsidRPr="007F0129">
                <w:rPr>
                  <w:rStyle w:val="Hipercze"/>
                  <w:color w:val="000000"/>
                  <w:sz w:val="18"/>
                  <w:szCs w:val="18"/>
                </w:rPr>
                <w:t>OŚWIADCZENIE WNIOSKODAWCY POTWIERDZAJĄCE TYMCZASOWE ZAMELDOWANIE UCZNIA POZA MIEJSCEM ZAMIESZKANIA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(ZSR-12)</w:t>
              </w:r>
            </w:hyperlink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40FD8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8" w:history="1">
              <w:r w:rsidR="007F2B7E" w:rsidRPr="002B5440">
                <w:rPr>
                  <w:rStyle w:val="Hipercze"/>
                  <w:color w:val="000000"/>
                  <w:sz w:val="18"/>
                  <w:szCs w:val="18"/>
                </w:rPr>
                <w:t>ZAŁĄCZNIK DO WNIOSKU O  USTALENIE  PRAWA  DO  JEDNORAZOWEJ  ZAPOMOGI Z  TYTUŁU  URODZENIA  SIĘ  DZIECKA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(SR-2Z)</w:t>
              </w:r>
            </w:hyperlink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rPr>
          <w:trHeight w:val="1247"/>
        </w:trPr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 DO  WNIOSKU O  USTALENIE  PRAWA  DO  SPECJALNEGO  ZASIŁKU  OPIEKUŃCZEGO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(SR-4Z)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rPr>
          <w:trHeight w:val="1552"/>
        </w:trPr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DO WNIOSKU O  USTALENIE  PRAWA  DO  ŚWIADCZEŃ Z  FUNDUSZU  ALIMENTACYJNEGO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 (FA-1Z)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=1 x A3 +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8205B0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</w:t>
            </w:r>
            <w:r w:rsidRPr="002B5440">
              <w:rPr>
                <w:color w:val="000000"/>
                <w:sz w:val="18"/>
                <w:szCs w:val="18"/>
              </w:rPr>
              <w:br/>
              <w:t xml:space="preserve"> W ROKU KALENDARZOWYM POPRZEDZAJĄCYM OKRES ŚWIADCZENIOWY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(ZFA-04)</w:t>
            </w:r>
          </w:p>
        </w:tc>
        <w:tc>
          <w:tcPr>
            <w:tcW w:w="170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1sztuka = 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A733D">
            <w:pPr>
              <w:ind w:left="-108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 xml:space="preserve">      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>OŚWIADCZENIE WNIOSKODAWCY O MIEJSCU ZAMIESZKANIA, WIEKU, ZATRUDNIENIU I SYTUACJI EKONOMICZNEJ OSÓB ZOBOWIĄZANYCH WZGLĘDEM OSOBY UPRAWNIONEJ DO ALIMENTACJI, INNYCH NIŻ DŁUŻNIK ALIMENTACYJNY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440">
              <w:rPr>
                <w:rFonts w:eastAsia="Calibri"/>
                <w:sz w:val="18"/>
                <w:szCs w:val="18"/>
              </w:rPr>
              <w:t>1 sztuka=2xA4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Potwierdzenie zwrotne odbioru/KPA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A62C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A 6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A6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7F2B7E" w:rsidRPr="00977A5B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rPr>
          <w:trHeight w:val="432"/>
        </w:trPr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(A4)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DA3E38" w:rsidRDefault="007F2B7E" w:rsidP="009329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(A5)</w:t>
            </w:r>
          </w:p>
        </w:tc>
        <w:tc>
          <w:tcPr>
            <w:tcW w:w="170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D32069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DA3E38" w:rsidRDefault="007F2B7E" w:rsidP="0093291E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Wniosek o zaliczkę</w:t>
            </w:r>
          </w:p>
        </w:tc>
        <w:tc>
          <w:tcPr>
            <w:tcW w:w="170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D32069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DA3E38" w:rsidRDefault="007F2B7E" w:rsidP="009329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Rozliczenie zaliczki</w:t>
            </w:r>
          </w:p>
        </w:tc>
        <w:tc>
          <w:tcPr>
            <w:tcW w:w="170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D32069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Arkusz spisu z natury (A4) samokopiujący</w:t>
            </w:r>
          </w:p>
        </w:tc>
        <w:tc>
          <w:tcPr>
            <w:tcW w:w="170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D32069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F62CBC" w:rsidRDefault="007F2B7E" w:rsidP="009329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 xml:space="preserve">Ewidencja wyjść w godzinach służbowych ( zgodnie z wzorem nr 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2B5440">
              <w:rPr>
                <w:rFonts w:eastAsia="Calibri"/>
                <w:sz w:val="16"/>
                <w:szCs w:val="16"/>
              </w:rPr>
              <w:t xml:space="preserve">  </w:t>
            </w:r>
            <w:r>
              <w:rPr>
                <w:rFonts w:eastAsia="Calibri"/>
                <w:sz w:val="16"/>
                <w:szCs w:val="16"/>
              </w:rPr>
              <w:t>zał. nr 3 zapytania ofertowego</w:t>
            </w:r>
            <w:r w:rsidRPr="002B5440">
              <w:rPr>
                <w:rFonts w:eastAsia="Calibri"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zeszyt (okładka i minimum 15 kartek połączonych ze sobą  na stałe)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D32069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</w:t>
            </w:r>
            <w:r w:rsidR="00AA733D" w:rsidRPr="00977A5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C2273C">
              <w:rPr>
                <w:rFonts w:eastAsia="Calibri"/>
                <w:sz w:val="16"/>
                <w:szCs w:val="16"/>
              </w:rPr>
              <w:t>WNIOSEK O USTALENIE PRAWA DO ŚWIADCZENIA WYCHOWAWCZEGO, zgodnie z Rozporządzeniem Ministra Rodziny, Pracy i Polityki Społecznej z dnia 27.07.2017 r. w sprawie sposobu i trybu postępowania w sprawach o przyznanie świadczenia wychowawczego oraz zakresu informacji, jakie mają być zawarte w e wniosku, zaświadczeniach i oświadczeniach o ustalenie prawa do świadczenia wychowawczego (Dz.U. 2017, poz.1465) – SW-1</w:t>
            </w:r>
          </w:p>
        </w:tc>
        <w:tc>
          <w:tcPr>
            <w:tcW w:w="1701" w:type="dxa"/>
            <w:vAlign w:val="center"/>
          </w:tcPr>
          <w:p w:rsidR="007F2B7E" w:rsidRPr="0030040A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1 sztuka=</w:t>
            </w:r>
          </w:p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2x(2xA4)+A4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AA733D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Oświadczenie wnioskodawcy o dochodach swoich albo członka rodziny osiągniętych w roku kalendarzowym poprzedzającym okres na który ustalane jest prawo do świadczenia wychowawczego, innych niż dochody podlegające opodatkowaniu podatkiem dochodowym od osób fizycznych na zasadach określonych w art.27, art.30b, art.30c, art.30e, art.30f ustawy z dnia 26 lipca 1991 r. o podatku dochodowym od osób fizycznych, zgodnie z Rozporządzeniem Ministra Rodziny, Pracy i Polityki Społecznej z dnia 27.07.2017 r. w sprawie sposobu i trybu postępowania w sprawach o przyznanie świadczenia wychowawczego oraz zakresu informacji, jakie mają być zawarte w e wniosku, zaświadczeniach i oświadczeniach o ustalenie prawa do świadczenia wychowawczego (Dz.U. 2017, poz.1465) – ZSW-01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1 sztuka= 2xA4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977A5B" w:rsidRDefault="00977A5B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77A5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977A5B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Oświadczenie wnioskodawcy o wielkości jego gospodarstwa rolnego albo gospodarstwa członka rodziny wyrażone w hektarach przeliczeniowych ogólnej powierzchni w roku kalendarzowym poprzedzającym okres, na który ustalane jest prawo do świadczenia wychowawczego, zgodnie z Rozporządzeniem Ministra Rodziny, Pracy i Polityki Społecznej z dnia 27.07.2017 r. w sprawie sposobu i trybu postępowania w sprawach o przyznanie świadczenia wychowawczego oraz zakresu informacji, jakie mają być zawarte w e wniosku, zaświadczeniach i oświadczeniach o ustalenie prawa do świadczenia wychowawczego (Dz.U. 2017, poz.1465) – ZSW-03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1 sztuka = A4</w:t>
            </w:r>
          </w:p>
        </w:tc>
        <w:tc>
          <w:tcPr>
            <w:tcW w:w="708" w:type="dxa"/>
            <w:vAlign w:val="center"/>
          </w:tcPr>
          <w:p w:rsidR="007F2B7E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2B7E" w:rsidRPr="007F0129" w:rsidRDefault="00977A5B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WNIOSEK O USTALENIE PRAWA DO ŚWIADCZENIA DOBRY START, zgodnie z Rozporządzeniem Rady Ministrów z dnia 30 maja 2018 r. w sprawie szczegółowych warunków realizacji rządowego programu „Dobry Start” (Dz.U. 2018, poz. 1061) – SDS-1</w:t>
            </w:r>
          </w:p>
        </w:tc>
        <w:tc>
          <w:tcPr>
            <w:tcW w:w="170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1 sztuka= 2x(2x4)+A4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7F0129" w:rsidRDefault="00977A5B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2500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8205B0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Załącznik do wniosku o ustalenie prawa do świadczenia Dobry Start, zgodnie z Rozporządzeniem Rady Ministrów z dnia 30 maja 2018 r. w sprawie szczegółowych warunków realizacji rządowego programu „Dobry Start” (Dz.U. 2018, poz. 1061) – SDS-1Z</w:t>
            </w:r>
          </w:p>
        </w:tc>
        <w:tc>
          <w:tcPr>
            <w:tcW w:w="1701" w:type="dxa"/>
            <w:vAlign w:val="center"/>
          </w:tcPr>
          <w:p w:rsidR="007F2B7E" w:rsidRPr="00430013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1 sztuka=</w:t>
            </w:r>
          </w:p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2xA4+A4</w:t>
            </w:r>
          </w:p>
        </w:tc>
        <w:tc>
          <w:tcPr>
            <w:tcW w:w="708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51" w:type="dxa"/>
          </w:tcPr>
          <w:p w:rsidR="007F2B7E" w:rsidRPr="007F0129" w:rsidRDefault="008718B4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EB5F5B" w:rsidRPr="00AE111E" w:rsidRDefault="00EB5F5B">
      <w:pPr>
        <w:rPr>
          <w:sz w:val="16"/>
          <w:szCs w:val="16"/>
        </w:rPr>
      </w:pPr>
    </w:p>
    <w:p w:rsidR="00EB5F5B" w:rsidRPr="00AE111E" w:rsidRDefault="00EB5F5B" w:rsidP="00EB5F5B">
      <w:pPr>
        <w:pStyle w:val="Akapitzlist"/>
        <w:tabs>
          <w:tab w:val="left" w:pos="4320"/>
        </w:tabs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Cambria" w:hAnsi="Cambria"/>
          <w:sz w:val="16"/>
          <w:szCs w:val="16"/>
        </w:rPr>
      </w:pPr>
      <w:r w:rsidRPr="00AE111E">
        <w:rPr>
          <w:rFonts w:ascii="Cambria" w:hAnsi="Cambria"/>
          <w:sz w:val="16"/>
          <w:szCs w:val="16"/>
        </w:rPr>
        <w:tab/>
      </w:r>
    </w:p>
    <w:p w:rsidR="00EB5F5B" w:rsidRDefault="00EB5F5B">
      <w:pPr>
        <w:rPr>
          <w:sz w:val="16"/>
          <w:szCs w:val="16"/>
        </w:rPr>
      </w:pPr>
    </w:p>
    <w:p w:rsidR="008205B0" w:rsidRDefault="008205B0">
      <w:pPr>
        <w:rPr>
          <w:sz w:val="16"/>
          <w:szCs w:val="16"/>
        </w:rPr>
      </w:pPr>
    </w:p>
    <w:p w:rsidR="008205B0" w:rsidRPr="008205B0" w:rsidRDefault="008205B0" w:rsidP="008205B0">
      <w:pPr>
        <w:rPr>
          <w:sz w:val="16"/>
          <w:szCs w:val="16"/>
        </w:rPr>
      </w:pPr>
    </w:p>
    <w:p w:rsidR="008205B0" w:rsidRPr="008205B0" w:rsidRDefault="008205B0" w:rsidP="008205B0">
      <w:pPr>
        <w:rPr>
          <w:sz w:val="16"/>
          <w:szCs w:val="16"/>
        </w:rPr>
      </w:pPr>
    </w:p>
    <w:p w:rsidR="008205B0" w:rsidRPr="008205B0" w:rsidRDefault="008205B0" w:rsidP="008205B0">
      <w:pPr>
        <w:rPr>
          <w:sz w:val="16"/>
          <w:szCs w:val="16"/>
        </w:rPr>
      </w:pPr>
    </w:p>
    <w:p w:rsidR="008205B0" w:rsidRPr="008205B0" w:rsidRDefault="008205B0" w:rsidP="008205B0">
      <w:pPr>
        <w:rPr>
          <w:sz w:val="16"/>
          <w:szCs w:val="16"/>
        </w:rPr>
      </w:pPr>
    </w:p>
    <w:p w:rsidR="008205B0" w:rsidRPr="008205B0" w:rsidRDefault="008205B0" w:rsidP="008205B0">
      <w:pPr>
        <w:rPr>
          <w:sz w:val="16"/>
          <w:szCs w:val="16"/>
        </w:rPr>
      </w:pPr>
    </w:p>
    <w:p w:rsidR="008205B0" w:rsidRDefault="008205B0" w:rsidP="008205B0">
      <w:pPr>
        <w:rPr>
          <w:sz w:val="16"/>
          <w:szCs w:val="16"/>
        </w:rPr>
      </w:pPr>
    </w:p>
    <w:p w:rsidR="008205B0" w:rsidRDefault="008205B0" w:rsidP="008205B0">
      <w:pPr>
        <w:tabs>
          <w:tab w:val="left" w:pos="10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205B0" w:rsidRDefault="008205B0" w:rsidP="008205B0">
      <w:pPr>
        <w:tabs>
          <w:tab w:val="left" w:pos="1020"/>
        </w:tabs>
        <w:rPr>
          <w:sz w:val="16"/>
          <w:szCs w:val="16"/>
        </w:rPr>
      </w:pPr>
    </w:p>
    <w:p w:rsidR="008205B0" w:rsidRDefault="008205B0" w:rsidP="008205B0">
      <w:pPr>
        <w:tabs>
          <w:tab w:val="left" w:pos="1020"/>
        </w:tabs>
        <w:rPr>
          <w:sz w:val="16"/>
          <w:szCs w:val="16"/>
        </w:rPr>
      </w:pPr>
    </w:p>
    <w:p w:rsidR="008205B0" w:rsidRDefault="008205B0" w:rsidP="008205B0">
      <w:pPr>
        <w:tabs>
          <w:tab w:val="left" w:pos="1020"/>
        </w:tabs>
        <w:rPr>
          <w:sz w:val="16"/>
          <w:szCs w:val="16"/>
        </w:rPr>
      </w:pPr>
    </w:p>
    <w:p w:rsidR="008205B0" w:rsidRDefault="008205B0" w:rsidP="008205B0">
      <w:pPr>
        <w:tabs>
          <w:tab w:val="left" w:pos="1020"/>
        </w:tabs>
        <w:rPr>
          <w:sz w:val="16"/>
          <w:szCs w:val="16"/>
        </w:rPr>
      </w:pPr>
    </w:p>
    <w:p w:rsidR="008205B0" w:rsidRPr="008205B0" w:rsidRDefault="008205B0" w:rsidP="008205B0">
      <w:pPr>
        <w:tabs>
          <w:tab w:val="left" w:pos="1020"/>
        </w:tabs>
        <w:rPr>
          <w:sz w:val="16"/>
          <w:szCs w:val="16"/>
        </w:rPr>
      </w:pPr>
    </w:p>
    <w:sectPr w:rsidR="008205B0" w:rsidRPr="008205B0" w:rsidSect="00EB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0CC9"/>
    <w:multiLevelType w:val="hybridMultilevel"/>
    <w:tmpl w:val="65480F8C"/>
    <w:lvl w:ilvl="0" w:tplc="B608E0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5B"/>
    <w:rsid w:val="00003ADE"/>
    <w:rsid w:val="00015E12"/>
    <w:rsid w:val="000416F5"/>
    <w:rsid w:val="000A659A"/>
    <w:rsid w:val="000E51A0"/>
    <w:rsid w:val="000E7C6E"/>
    <w:rsid w:val="000F75A9"/>
    <w:rsid w:val="000F7839"/>
    <w:rsid w:val="00105D92"/>
    <w:rsid w:val="00113250"/>
    <w:rsid w:val="00123EAC"/>
    <w:rsid w:val="001E2138"/>
    <w:rsid w:val="00202D01"/>
    <w:rsid w:val="002046A3"/>
    <w:rsid w:val="0024039A"/>
    <w:rsid w:val="00255450"/>
    <w:rsid w:val="002626BC"/>
    <w:rsid w:val="002B5440"/>
    <w:rsid w:val="0030040A"/>
    <w:rsid w:val="003F2B72"/>
    <w:rsid w:val="00416D49"/>
    <w:rsid w:val="00430013"/>
    <w:rsid w:val="00477C4E"/>
    <w:rsid w:val="004C29BF"/>
    <w:rsid w:val="004C4EFE"/>
    <w:rsid w:val="00527509"/>
    <w:rsid w:val="0058325F"/>
    <w:rsid w:val="005937BF"/>
    <w:rsid w:val="005A42AA"/>
    <w:rsid w:val="005C29B3"/>
    <w:rsid w:val="005E2502"/>
    <w:rsid w:val="006125BD"/>
    <w:rsid w:val="00613D60"/>
    <w:rsid w:val="00635AE3"/>
    <w:rsid w:val="00667F56"/>
    <w:rsid w:val="006761EC"/>
    <w:rsid w:val="006876FF"/>
    <w:rsid w:val="00693767"/>
    <w:rsid w:val="006A375C"/>
    <w:rsid w:val="0070456D"/>
    <w:rsid w:val="0073267A"/>
    <w:rsid w:val="00740FD8"/>
    <w:rsid w:val="00750D0F"/>
    <w:rsid w:val="00754701"/>
    <w:rsid w:val="007F0129"/>
    <w:rsid w:val="007F08DA"/>
    <w:rsid w:val="007F2B7E"/>
    <w:rsid w:val="007F447C"/>
    <w:rsid w:val="0080181E"/>
    <w:rsid w:val="008205B0"/>
    <w:rsid w:val="008718B4"/>
    <w:rsid w:val="00884D58"/>
    <w:rsid w:val="008D2BC7"/>
    <w:rsid w:val="008E2399"/>
    <w:rsid w:val="008E3199"/>
    <w:rsid w:val="008E7E52"/>
    <w:rsid w:val="008F77D8"/>
    <w:rsid w:val="009058E3"/>
    <w:rsid w:val="0093291E"/>
    <w:rsid w:val="00977A5B"/>
    <w:rsid w:val="009D132B"/>
    <w:rsid w:val="00A324BA"/>
    <w:rsid w:val="00A437B9"/>
    <w:rsid w:val="00A5500E"/>
    <w:rsid w:val="00A62CEE"/>
    <w:rsid w:val="00A73C81"/>
    <w:rsid w:val="00A97DB7"/>
    <w:rsid w:val="00AA5A12"/>
    <w:rsid w:val="00AA733D"/>
    <w:rsid w:val="00AE111E"/>
    <w:rsid w:val="00AE6AAC"/>
    <w:rsid w:val="00BA67E0"/>
    <w:rsid w:val="00C1451C"/>
    <w:rsid w:val="00C2273C"/>
    <w:rsid w:val="00C523C6"/>
    <w:rsid w:val="00C5298C"/>
    <w:rsid w:val="00C7259B"/>
    <w:rsid w:val="00D10CA5"/>
    <w:rsid w:val="00D32069"/>
    <w:rsid w:val="00D32AA3"/>
    <w:rsid w:val="00D912A0"/>
    <w:rsid w:val="00DA30D6"/>
    <w:rsid w:val="00DB5928"/>
    <w:rsid w:val="00DE6E89"/>
    <w:rsid w:val="00E72A4C"/>
    <w:rsid w:val="00E90EB6"/>
    <w:rsid w:val="00EA6575"/>
    <w:rsid w:val="00EB5F5B"/>
    <w:rsid w:val="00F12062"/>
    <w:rsid w:val="00F33C72"/>
    <w:rsid w:val="00F538F2"/>
    <w:rsid w:val="00F5426E"/>
    <w:rsid w:val="00F67D04"/>
    <w:rsid w:val="00F917D4"/>
    <w:rsid w:val="00F964AA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5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EB5F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8D2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5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EB5F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8D2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1467/1" TargetMode="External"/><Relationship Id="rId3" Type="http://schemas.openxmlformats.org/officeDocument/2006/relationships/styles" Target="styles.xml"/><Relationship Id="rId7" Type="http://schemas.openxmlformats.org/officeDocument/2006/relationships/hyperlink" Target="http://dziennikustaw.gov.pl/du/2017/1466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BDA6-45F4-4A91-87D6-17FB0EB5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Baranow Beata</cp:lastModifiedBy>
  <cp:revision>36</cp:revision>
  <cp:lastPrinted>2018-02-15T12:04:00Z</cp:lastPrinted>
  <dcterms:created xsi:type="dcterms:W3CDTF">2019-04-11T11:11:00Z</dcterms:created>
  <dcterms:modified xsi:type="dcterms:W3CDTF">2021-06-09T11:49:00Z</dcterms:modified>
</cp:coreProperties>
</file>