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D2A0C" w14:textId="77777777" w:rsidR="001831CF" w:rsidRDefault="001831CF" w:rsidP="003C6A0C">
      <w:pPr>
        <w:pStyle w:val="Standard"/>
        <w:shd w:val="clear" w:color="auto" w:fill="D6E3BC"/>
        <w:spacing w:line="360" w:lineRule="auto"/>
        <w:jc w:val="center"/>
        <w:rPr>
          <w:rFonts w:ascii="Calibri" w:hAnsi="Calibri"/>
          <w:b/>
          <w:caps/>
          <w:szCs w:val="32"/>
        </w:rPr>
      </w:pPr>
    </w:p>
    <w:p w14:paraId="4A52DDC8" w14:textId="77777777" w:rsidR="001831CF" w:rsidRPr="003C6A0C" w:rsidRDefault="001831CF" w:rsidP="003C6A0C">
      <w:pPr>
        <w:pStyle w:val="Standard"/>
        <w:shd w:val="clear" w:color="auto" w:fill="D6E3BC"/>
        <w:spacing w:line="276" w:lineRule="auto"/>
        <w:jc w:val="center"/>
        <w:rPr>
          <w:rFonts w:ascii="Calibri" w:hAnsi="Calibri"/>
          <w:b/>
          <w:caps/>
          <w:sz w:val="24"/>
          <w:szCs w:val="24"/>
        </w:rPr>
      </w:pPr>
      <w:r w:rsidRPr="003C6A0C">
        <w:rPr>
          <w:rFonts w:ascii="Calibri" w:hAnsi="Calibri"/>
          <w:b/>
          <w:caps/>
          <w:sz w:val="24"/>
          <w:szCs w:val="24"/>
        </w:rPr>
        <w:t>SPECYFIKACJA WARUNKÓW ZAMÓWIENIA</w:t>
      </w:r>
    </w:p>
    <w:p w14:paraId="6813302C" w14:textId="77777777" w:rsidR="001831CF" w:rsidRDefault="001831CF" w:rsidP="003C6A0C">
      <w:pPr>
        <w:pStyle w:val="Standard"/>
        <w:shd w:val="clear" w:color="auto" w:fill="D6E3BC"/>
        <w:spacing w:line="276" w:lineRule="auto"/>
        <w:jc w:val="center"/>
        <w:rPr>
          <w:rFonts w:ascii="Calibri" w:hAnsi="Calibri"/>
          <w:b/>
          <w:caps/>
          <w:sz w:val="24"/>
          <w:szCs w:val="24"/>
        </w:rPr>
      </w:pPr>
      <w:r w:rsidRPr="003C6A0C">
        <w:rPr>
          <w:rFonts w:ascii="Calibri" w:hAnsi="Calibri"/>
          <w:b/>
          <w:caps/>
          <w:sz w:val="24"/>
          <w:szCs w:val="24"/>
        </w:rPr>
        <w:t>NA USŁUGĘ SPOŁECZNĄ  ,,</w:t>
      </w:r>
      <w:r w:rsidR="0016770F">
        <w:rPr>
          <w:rFonts w:ascii="Calibri" w:hAnsi="Calibri"/>
          <w:b/>
          <w:caps/>
          <w:sz w:val="24"/>
          <w:szCs w:val="24"/>
        </w:rPr>
        <w:t>PRZYGOTOWANIE I DOWÓZ JEDNODANIOWYCH GORĄCYCH POSIŁKÓW (DRUGIE DANIE) Świadczeniobiorcom</w:t>
      </w:r>
      <w:r w:rsidRPr="003C6A0C">
        <w:rPr>
          <w:rFonts w:ascii="Calibri" w:hAnsi="Calibri"/>
          <w:b/>
          <w:caps/>
          <w:sz w:val="24"/>
          <w:szCs w:val="24"/>
        </w:rPr>
        <w:t xml:space="preserve"> MIEJSKIEGO OŚRODKA POMOCY SPOŁECZNEJ W RUMI” (SWZ)</w:t>
      </w:r>
    </w:p>
    <w:p w14:paraId="432C051D" w14:textId="77777777" w:rsidR="003C6A0C" w:rsidRPr="003C6A0C" w:rsidRDefault="003C6A0C" w:rsidP="003C6A0C">
      <w:pPr>
        <w:pStyle w:val="Standard"/>
        <w:shd w:val="clear" w:color="auto" w:fill="D6E3BC"/>
        <w:spacing w:line="276" w:lineRule="auto"/>
        <w:jc w:val="center"/>
        <w:rPr>
          <w:rFonts w:ascii="Calibri" w:hAnsi="Calibri"/>
          <w:b/>
          <w:caps/>
          <w:sz w:val="24"/>
          <w:szCs w:val="24"/>
        </w:rPr>
      </w:pPr>
    </w:p>
    <w:p w14:paraId="0ACD106A" w14:textId="77777777" w:rsidR="00EF7CB5" w:rsidRPr="00B74BE0" w:rsidRDefault="00773D17" w:rsidP="00B74BE0">
      <w:pPr>
        <w:spacing w:line="252" w:lineRule="auto"/>
        <w:jc w:val="center"/>
        <w:outlineLvl w:val="0"/>
        <w:rPr>
          <w:rFonts w:asciiTheme="minorHAnsi" w:eastAsiaTheme="majorEastAsia" w:hAnsiTheme="minorHAnsi" w:cstheme="minorHAnsi"/>
          <w:caps/>
          <w:color w:val="000000" w:themeColor="text1"/>
          <w:spacing w:val="20"/>
          <w:lang w:eastAsia="en-US"/>
        </w:rPr>
      </w:pPr>
      <w:r w:rsidRPr="00B74BE0">
        <w:rPr>
          <w:rFonts w:asciiTheme="minorHAnsi" w:eastAsiaTheme="majorEastAsia" w:hAnsiTheme="minorHAnsi" w:cstheme="minorHAnsi"/>
          <w:caps/>
          <w:color w:val="000000" w:themeColor="text1"/>
          <w:spacing w:val="20"/>
          <w:lang w:eastAsia="en-US"/>
        </w:rPr>
        <w:t xml:space="preserve">Znak sprawy: </w:t>
      </w:r>
      <w:r w:rsidR="005665B4" w:rsidRPr="00B74BE0">
        <w:rPr>
          <w:rFonts w:asciiTheme="minorHAnsi" w:eastAsiaTheme="majorEastAsia" w:hAnsiTheme="minorHAnsi" w:cstheme="minorHAnsi"/>
          <w:caps/>
          <w:color w:val="000000" w:themeColor="text1"/>
          <w:spacing w:val="20"/>
          <w:lang w:eastAsia="en-US"/>
        </w:rPr>
        <w:t>DA.221</w:t>
      </w:r>
      <w:r w:rsidR="00D63DD8">
        <w:rPr>
          <w:rFonts w:asciiTheme="minorHAnsi" w:eastAsiaTheme="majorEastAsia" w:hAnsiTheme="minorHAnsi" w:cstheme="minorHAnsi"/>
          <w:caps/>
          <w:color w:val="000000" w:themeColor="text1"/>
          <w:spacing w:val="20"/>
          <w:lang w:eastAsia="en-US"/>
        </w:rPr>
        <w:t>.6.2022</w:t>
      </w:r>
    </w:p>
    <w:p w14:paraId="77FB750B" w14:textId="1870C6DB" w:rsidR="00773D17" w:rsidRPr="00B74BE0" w:rsidRDefault="00EF7CB5" w:rsidP="00B74BE0">
      <w:pPr>
        <w:pBdr>
          <w:bottom w:val="thinThickSmallGap" w:sz="12" w:space="1" w:color="808080" w:themeColor="background1" w:themeShade="80"/>
        </w:pBdr>
        <w:spacing w:line="252" w:lineRule="auto"/>
        <w:jc w:val="center"/>
        <w:outlineLvl w:val="0"/>
        <w:rPr>
          <w:rFonts w:asciiTheme="minorHAnsi" w:eastAsiaTheme="majorEastAsia" w:hAnsiTheme="minorHAnsi" w:cstheme="minorHAnsi"/>
          <w:caps/>
          <w:color w:val="632423" w:themeColor="accent2" w:themeShade="80"/>
          <w:spacing w:val="20"/>
          <w:lang w:eastAsia="en-US"/>
        </w:rPr>
      </w:pPr>
      <w:r w:rsidRPr="00B74BE0">
        <w:rPr>
          <w:rFonts w:asciiTheme="minorHAnsi" w:hAnsiTheme="minorHAnsi" w:cstheme="minorHAnsi"/>
          <w:b/>
        </w:rPr>
        <w:t>Numer ogłoszenia postępowania publicznego z BZP</w:t>
      </w:r>
      <w:r w:rsidR="00445A7C">
        <w:rPr>
          <w:rFonts w:asciiTheme="minorHAnsi" w:hAnsiTheme="minorHAnsi" w:cstheme="minorHAnsi"/>
          <w:b/>
        </w:rPr>
        <w:t xml:space="preserve">: 2022/BZP 00473742/01 </w:t>
      </w:r>
    </w:p>
    <w:p w14:paraId="04C60C3A" w14:textId="77777777" w:rsidR="003C6A0C" w:rsidRPr="00B74BE0" w:rsidRDefault="001E5EFE" w:rsidP="00773D17">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ZAMAWIAJĄCY</w:t>
      </w:r>
    </w:p>
    <w:p w14:paraId="3CCFCFD5" w14:textId="77777777" w:rsidR="00B74BE0" w:rsidRPr="00AC313D" w:rsidRDefault="00BF1540" w:rsidP="00B74BE0">
      <w:pPr>
        <w:pStyle w:val="Standard"/>
        <w:widowControl w:val="0"/>
        <w:spacing w:line="276" w:lineRule="auto"/>
        <w:jc w:val="both"/>
        <w:rPr>
          <w:rFonts w:ascii="Calibri" w:hAnsi="Calibri" w:cs="Calibri"/>
          <w:sz w:val="24"/>
          <w:szCs w:val="24"/>
        </w:rPr>
      </w:pPr>
      <w:r>
        <w:rPr>
          <w:rFonts w:ascii="Calibri" w:hAnsi="Calibri" w:cs="Calibri"/>
          <w:sz w:val="24"/>
          <w:szCs w:val="24"/>
        </w:rPr>
        <w:t xml:space="preserve">Gmina Miejska Rumia - </w:t>
      </w:r>
      <w:r w:rsidR="00B74BE0" w:rsidRPr="00AC313D">
        <w:rPr>
          <w:rFonts w:ascii="Calibri" w:hAnsi="Calibri" w:cs="Calibri"/>
          <w:sz w:val="24"/>
          <w:szCs w:val="24"/>
        </w:rPr>
        <w:t xml:space="preserve">Miejski Ośrodek Pomocy Społecznej w </w:t>
      </w:r>
      <w:proofErr w:type="spellStart"/>
      <w:r w:rsidR="00B74BE0" w:rsidRPr="00AC313D">
        <w:rPr>
          <w:rFonts w:ascii="Calibri" w:hAnsi="Calibri" w:cs="Calibri"/>
          <w:sz w:val="24"/>
          <w:szCs w:val="24"/>
        </w:rPr>
        <w:t>Rumi</w:t>
      </w:r>
      <w:proofErr w:type="spellEnd"/>
      <w:r w:rsidR="00B74BE0" w:rsidRPr="00AC313D">
        <w:rPr>
          <w:rFonts w:ascii="Calibri" w:hAnsi="Calibri" w:cs="Calibri"/>
          <w:sz w:val="24"/>
          <w:szCs w:val="24"/>
        </w:rPr>
        <w:t xml:space="preserve"> (zwany dalej MOPS)</w:t>
      </w:r>
    </w:p>
    <w:p w14:paraId="0B64F227" w14:textId="77777777" w:rsidR="00B74BE0" w:rsidRPr="00AC313D" w:rsidRDefault="00B74BE0" w:rsidP="00B74BE0">
      <w:pPr>
        <w:pStyle w:val="Standard"/>
        <w:spacing w:line="276" w:lineRule="auto"/>
        <w:jc w:val="both"/>
        <w:rPr>
          <w:rFonts w:ascii="Calibri" w:hAnsi="Calibri" w:cs="Calibri"/>
          <w:sz w:val="24"/>
          <w:szCs w:val="24"/>
        </w:rPr>
      </w:pPr>
      <w:r w:rsidRPr="00AC313D">
        <w:rPr>
          <w:rFonts w:ascii="Calibri" w:hAnsi="Calibri" w:cs="Calibri"/>
          <w:sz w:val="24"/>
          <w:szCs w:val="24"/>
        </w:rPr>
        <w:t>ul. Ślusarska 2,</w:t>
      </w:r>
    </w:p>
    <w:p w14:paraId="3AAA787E" w14:textId="77777777" w:rsidR="00B74BE0" w:rsidRPr="00AC313D" w:rsidRDefault="00B74BE0" w:rsidP="00B74BE0">
      <w:pPr>
        <w:pStyle w:val="Standard"/>
        <w:shd w:val="clear" w:color="auto" w:fill="FFFFFF"/>
        <w:spacing w:line="276" w:lineRule="auto"/>
        <w:rPr>
          <w:rFonts w:ascii="Calibri" w:hAnsi="Calibri" w:cs="Calibri"/>
          <w:sz w:val="24"/>
          <w:szCs w:val="24"/>
        </w:rPr>
      </w:pPr>
      <w:r w:rsidRPr="00AC313D">
        <w:rPr>
          <w:rFonts w:ascii="Calibri" w:hAnsi="Calibri" w:cs="Calibri"/>
          <w:sz w:val="24"/>
          <w:szCs w:val="24"/>
        </w:rPr>
        <w:t>84-230 Rumia,</w:t>
      </w:r>
    </w:p>
    <w:p w14:paraId="38DD47B3"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tel.: </w:t>
      </w:r>
      <w:r w:rsidR="00B74BE0" w:rsidRPr="00AC313D">
        <w:rPr>
          <w:rFonts w:ascii="Calibri" w:hAnsi="Calibri" w:cs="Calibri"/>
        </w:rPr>
        <w:t xml:space="preserve">58 671 05 56 w. 810, 811 </w:t>
      </w:r>
    </w:p>
    <w:p w14:paraId="1C147446" w14:textId="77777777" w:rsidR="00DC30CD" w:rsidRPr="00AC313D" w:rsidRDefault="00773D17" w:rsidP="00DC30CD">
      <w:pPr>
        <w:widowControl w:val="0"/>
        <w:rPr>
          <w:rFonts w:asciiTheme="minorHAnsi" w:hAnsiTheme="minorHAnsi" w:cstheme="minorHAnsi"/>
          <w:snapToGrid w:val="0"/>
        </w:rPr>
      </w:pPr>
      <w:r w:rsidRPr="00AC313D">
        <w:rPr>
          <w:rFonts w:asciiTheme="minorHAnsi" w:eastAsiaTheme="majorEastAsia" w:hAnsiTheme="minorHAnsi" w:cstheme="minorHAnsi"/>
          <w:b/>
          <w:lang w:eastAsia="en-US"/>
        </w:rPr>
        <w:t>R</w:t>
      </w:r>
      <w:r w:rsidR="00295E81" w:rsidRPr="00AC313D">
        <w:rPr>
          <w:rFonts w:asciiTheme="minorHAnsi" w:eastAsiaTheme="majorEastAsia" w:hAnsiTheme="minorHAnsi" w:cstheme="minorHAnsi"/>
          <w:b/>
          <w:lang w:eastAsia="en-US"/>
        </w:rPr>
        <w:t>EGON</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E6573D" w:rsidRPr="00AC313D">
        <w:rPr>
          <w:rFonts w:ascii="Calibri" w:hAnsi="Calibri" w:cs="Calibri"/>
        </w:rPr>
        <w:t>191675178</w:t>
      </w:r>
      <w:r w:rsidR="003B733E" w:rsidRPr="00AC313D">
        <w:rPr>
          <w:rFonts w:ascii="Calibri" w:hAnsi="Calibri" w:cs="Calibri"/>
        </w:rPr>
        <w:t xml:space="preserve">      </w:t>
      </w:r>
      <w:r w:rsidR="003B733E" w:rsidRPr="00AC313D">
        <w:rPr>
          <w:rFonts w:asciiTheme="minorHAnsi" w:eastAsiaTheme="majorEastAsia" w:hAnsiTheme="minorHAnsi" w:cstheme="minorHAnsi"/>
          <w:lang w:eastAsia="en-US"/>
        </w:rPr>
        <w:t xml:space="preserve">          </w:t>
      </w:r>
      <w:r w:rsidRPr="00AC313D">
        <w:rPr>
          <w:rFonts w:asciiTheme="minorHAnsi" w:eastAsiaTheme="majorEastAsia" w:hAnsiTheme="minorHAnsi" w:cstheme="minorHAnsi"/>
          <w:b/>
          <w:lang w:eastAsia="en-US"/>
        </w:rPr>
        <w:t>NIP</w:t>
      </w:r>
      <w:r w:rsidR="00DC30CD" w:rsidRPr="00AC313D">
        <w:rPr>
          <w:rFonts w:asciiTheme="minorHAnsi" w:eastAsiaTheme="majorEastAsia" w:hAnsiTheme="minorHAnsi" w:cstheme="minorHAnsi"/>
          <w:b/>
          <w:lang w:eastAsia="en-US"/>
        </w:rPr>
        <w:t xml:space="preserve"> GMINY</w:t>
      </w:r>
      <w:r w:rsidRPr="00AC313D">
        <w:rPr>
          <w:rFonts w:asciiTheme="minorHAnsi" w:eastAsiaTheme="majorEastAsia" w:hAnsiTheme="minorHAnsi" w:cstheme="minorHAnsi"/>
          <w:b/>
          <w:lang w:eastAsia="en-US"/>
        </w:rPr>
        <w:t xml:space="preserve">: </w:t>
      </w:r>
      <w:r w:rsidR="00BB30BD" w:rsidRPr="00AC313D">
        <w:rPr>
          <w:rFonts w:ascii="Calibri" w:hAnsi="Calibri" w:cs="Calibri"/>
        </w:rPr>
        <w:t>588-236-77-50</w:t>
      </w:r>
    </w:p>
    <w:p w14:paraId="57BD5787" w14:textId="77777777" w:rsidR="00773D17" w:rsidRPr="00AC313D" w:rsidRDefault="00B74BE0" w:rsidP="00773D17">
      <w:pPr>
        <w:rPr>
          <w:rFonts w:asciiTheme="minorHAnsi" w:eastAsiaTheme="majorEastAsia" w:hAnsiTheme="minorHAnsi" w:cstheme="minorHAnsi"/>
          <w:lang w:eastAsia="en-US"/>
        </w:rPr>
      </w:pPr>
      <w:r w:rsidRPr="00AC313D">
        <w:rPr>
          <w:rFonts w:asciiTheme="minorHAnsi" w:eastAsiaTheme="majorEastAsia" w:hAnsiTheme="minorHAnsi" w:cstheme="minorHAnsi"/>
          <w:lang w:eastAsia="en-US"/>
        </w:rPr>
        <w:t>REGON M</w:t>
      </w:r>
      <w:r w:rsidR="00DC30CD" w:rsidRPr="00AC313D">
        <w:rPr>
          <w:rFonts w:asciiTheme="minorHAnsi" w:eastAsiaTheme="majorEastAsia" w:hAnsiTheme="minorHAnsi" w:cstheme="minorHAnsi"/>
          <w:lang w:eastAsia="en-US"/>
        </w:rPr>
        <w:t xml:space="preserve">OPS: </w:t>
      </w:r>
      <w:r w:rsidR="00E6573D" w:rsidRPr="00AC313D">
        <w:rPr>
          <w:rFonts w:ascii="Calibri" w:hAnsi="Calibri" w:cs="Calibri"/>
        </w:rPr>
        <w:t>190581618</w:t>
      </w:r>
      <w:r w:rsidR="003B733E" w:rsidRPr="00AC313D">
        <w:rPr>
          <w:rFonts w:asciiTheme="minorHAnsi" w:eastAsiaTheme="majorEastAsia" w:hAnsiTheme="minorHAnsi" w:cstheme="minorHAnsi"/>
          <w:lang w:eastAsia="en-US"/>
        </w:rPr>
        <w:t xml:space="preserve">               </w:t>
      </w:r>
      <w:r w:rsidR="00E6573D" w:rsidRPr="00AC313D">
        <w:rPr>
          <w:rFonts w:asciiTheme="minorHAnsi" w:eastAsiaTheme="majorEastAsia" w:hAnsiTheme="minorHAnsi" w:cstheme="minorHAnsi"/>
          <w:lang w:eastAsia="en-US"/>
        </w:rPr>
        <w:tab/>
      </w:r>
      <w:r w:rsidR="00DC30CD" w:rsidRPr="00AC313D">
        <w:rPr>
          <w:rFonts w:asciiTheme="minorHAnsi" w:eastAsiaTheme="majorEastAsia" w:hAnsiTheme="minorHAnsi" w:cstheme="minorHAnsi"/>
          <w:lang w:eastAsia="en-US"/>
        </w:rPr>
        <w:t>NIP MOPS:</w:t>
      </w:r>
      <w:r w:rsidR="003B733E" w:rsidRPr="00AC313D">
        <w:rPr>
          <w:rFonts w:asciiTheme="minorHAnsi" w:eastAsiaTheme="majorEastAsia" w:hAnsiTheme="minorHAnsi" w:cstheme="minorHAnsi"/>
          <w:lang w:eastAsia="en-US"/>
        </w:rPr>
        <w:t xml:space="preserve"> </w:t>
      </w:r>
      <w:r w:rsidR="00E6573D" w:rsidRPr="00AC313D">
        <w:rPr>
          <w:rFonts w:ascii="Calibri" w:hAnsi="Calibri" w:cs="Calibri"/>
        </w:rPr>
        <w:t>958-09-77-198</w:t>
      </w:r>
    </w:p>
    <w:p w14:paraId="15D3B56E" w14:textId="77777777" w:rsidR="00B74BE0" w:rsidRPr="00AC313D" w:rsidRDefault="00773D17" w:rsidP="00B74BE0">
      <w:pPr>
        <w:rPr>
          <w:rFonts w:ascii="Calibri" w:hAnsi="Calibri" w:cs="Calibri"/>
        </w:rPr>
      </w:pPr>
      <w:r w:rsidRPr="00AC313D">
        <w:rPr>
          <w:rFonts w:asciiTheme="minorHAnsi" w:eastAsiaTheme="majorEastAsia" w:hAnsiTheme="minorHAnsi" w:cstheme="minorHAnsi"/>
          <w:b/>
          <w:lang w:eastAsia="en-US"/>
        </w:rPr>
        <w:t xml:space="preserve">Godziny pracy: </w:t>
      </w:r>
      <w:r w:rsidR="00B74BE0" w:rsidRPr="00AC313D">
        <w:rPr>
          <w:rFonts w:asciiTheme="minorHAnsi" w:eastAsiaTheme="majorEastAsia" w:hAnsiTheme="minorHAnsi" w:cstheme="minorHAnsi"/>
          <w:b/>
          <w:lang w:eastAsia="en-US"/>
        </w:rPr>
        <w:t xml:space="preserve"> od </w:t>
      </w:r>
      <w:r w:rsidR="00B74BE0" w:rsidRPr="00AC313D">
        <w:rPr>
          <w:rFonts w:ascii="Calibri" w:hAnsi="Calibri" w:cs="Calibri"/>
        </w:rPr>
        <w:t>7.30 do 15.30 od poniedziałku do piątku (z wyłączeniem sobót i dni ustawowo wolnych od pracy)</w:t>
      </w:r>
    </w:p>
    <w:p w14:paraId="75E3F933" w14:textId="77777777" w:rsidR="00773D17" w:rsidRPr="00AC313D" w:rsidRDefault="00773D17" w:rsidP="00B57EAC">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strony internetowej prowadzonego postępowania: </w:t>
      </w:r>
      <w:r w:rsidR="00B74BE0" w:rsidRPr="00AC313D">
        <w:rPr>
          <w:rFonts w:ascii="Calibri" w:hAnsi="Calibri" w:cs="Calibri"/>
        </w:rPr>
        <w:t>miniportal.uzp.gov.pl</w:t>
      </w:r>
      <w:r w:rsidR="00B74BE0" w:rsidRPr="00AC313D">
        <w:rPr>
          <w:rFonts w:ascii="Calibri" w:hAnsi="Calibri" w:cs="Calibri"/>
          <w:color w:val="00000A"/>
        </w:rPr>
        <w:t>, mops.rumia.pl, bip.rumia.pl</w:t>
      </w:r>
    </w:p>
    <w:p w14:paraId="45DC1B3A" w14:textId="77777777" w:rsidR="00773D17" w:rsidRPr="00AC313D" w:rsidRDefault="00B74BE0" w:rsidP="00773D17">
      <w:pPr>
        <w:rPr>
          <w:rFonts w:asciiTheme="minorHAnsi" w:hAnsiTheme="minorHAnsi" w:cstheme="minorHAnsi"/>
          <w:color w:val="333333"/>
          <w:shd w:val="clear" w:color="auto" w:fill="FFFFFF"/>
        </w:rPr>
      </w:pPr>
      <w:r w:rsidRPr="00AC313D">
        <w:rPr>
          <w:rFonts w:asciiTheme="minorHAnsi" w:hAnsiTheme="minorHAnsi" w:cstheme="minorHAnsi"/>
          <w:color w:val="333333"/>
          <w:shd w:val="clear" w:color="auto" w:fill="FFFFFF"/>
        </w:rPr>
        <w:t>Na tych stronach</w:t>
      </w:r>
      <w:r w:rsidR="00773D17" w:rsidRPr="00AC313D">
        <w:rPr>
          <w:rFonts w:asciiTheme="minorHAnsi" w:hAnsiTheme="minorHAnsi" w:cstheme="minorHAnsi"/>
          <w:color w:val="333333"/>
          <w:shd w:val="clear" w:color="auto" w:fill="FFFFFF"/>
        </w:rPr>
        <w:t xml:space="preserve"> udostępniane będą zmiany i wyjaśnienia treści SWZ oraz inne dokumenty zamówienia bezpośrednio związane z postępowaniem o udzielenie zamówienia</w:t>
      </w:r>
    </w:p>
    <w:p w14:paraId="280D6A18" w14:textId="77777777" w:rsidR="00773D17" w:rsidRPr="00AC313D" w:rsidRDefault="00773D17" w:rsidP="00773D17">
      <w:pPr>
        <w:rPr>
          <w:rFonts w:asciiTheme="minorHAnsi" w:eastAsiaTheme="majorEastAsia" w:hAnsiTheme="minorHAnsi" w:cstheme="minorHAnsi"/>
          <w:b/>
          <w:lang w:eastAsia="en-US"/>
        </w:rPr>
      </w:pPr>
      <w:r w:rsidRPr="00AC313D">
        <w:rPr>
          <w:rFonts w:asciiTheme="minorHAnsi" w:eastAsiaTheme="majorEastAsia" w:hAnsiTheme="minorHAnsi" w:cstheme="minorHAnsi"/>
          <w:b/>
          <w:lang w:eastAsia="en-US"/>
        </w:rPr>
        <w:t xml:space="preserve">Adres poczty elektronicznej: </w:t>
      </w:r>
      <w:hyperlink r:id="rId9" w:history="1">
        <w:r w:rsidR="00B74BE0" w:rsidRPr="00AC313D">
          <w:rPr>
            <w:rFonts w:ascii="Calibri" w:hAnsi="Calibri" w:cs="Calibri"/>
            <w:color w:val="00000A"/>
          </w:rPr>
          <w:t>zamowieniapubliczne@mops.rumia.pl</w:t>
        </w:r>
      </w:hyperlink>
    </w:p>
    <w:p w14:paraId="25ABF562" w14:textId="77777777" w:rsidR="00BF7D33" w:rsidRPr="00AC313D" w:rsidRDefault="00BF7D33" w:rsidP="00773D17">
      <w:pPr>
        <w:rPr>
          <w:rFonts w:asciiTheme="minorHAnsi" w:eastAsiaTheme="majorEastAsia" w:hAnsiTheme="minorHAnsi" w:cstheme="minorHAnsi"/>
          <w:b/>
          <w:lang w:eastAsia="en-US"/>
        </w:rPr>
      </w:pPr>
    </w:p>
    <w:p w14:paraId="50F18233" w14:textId="77777777" w:rsidR="00B74BE0" w:rsidRPr="00AC313D" w:rsidRDefault="00B74BE0" w:rsidP="00B74BE0">
      <w:pPr>
        <w:pStyle w:val="Standard"/>
        <w:widowControl w:val="0"/>
        <w:tabs>
          <w:tab w:val="left" w:pos="993"/>
        </w:tabs>
        <w:spacing w:line="276" w:lineRule="auto"/>
        <w:jc w:val="both"/>
        <w:rPr>
          <w:rFonts w:ascii="Calibri" w:hAnsi="Calibri" w:cs="Calibri"/>
          <w:sz w:val="24"/>
          <w:szCs w:val="24"/>
        </w:rPr>
      </w:pPr>
      <w:r w:rsidRPr="00AC313D">
        <w:rPr>
          <w:rFonts w:ascii="Calibri" w:hAnsi="Calibri" w:cs="Calibri"/>
          <w:sz w:val="24"/>
          <w:szCs w:val="24"/>
        </w:rPr>
        <w:t>Osoby wyznaczone przez Zamawiającego do kontaktowania się z Wykonawcami w sprawach:</w:t>
      </w:r>
    </w:p>
    <w:p w14:paraId="5C1CB0F2" w14:textId="77777777" w:rsidR="00B74BE0" w:rsidRPr="00AC313D" w:rsidRDefault="00B74BE0" w:rsidP="00F333F2">
      <w:pPr>
        <w:pStyle w:val="Standard"/>
        <w:widowControl w:val="0"/>
        <w:numPr>
          <w:ilvl w:val="1"/>
          <w:numId w:val="57"/>
        </w:numPr>
        <w:spacing w:line="276" w:lineRule="auto"/>
        <w:ind w:left="709" w:hanging="283"/>
        <w:jc w:val="both"/>
        <w:rPr>
          <w:rFonts w:ascii="Calibri" w:hAnsi="Calibri" w:cs="Calibri"/>
          <w:sz w:val="24"/>
          <w:szCs w:val="24"/>
        </w:rPr>
      </w:pPr>
      <w:r w:rsidRPr="00AC313D">
        <w:rPr>
          <w:rFonts w:ascii="Calibri" w:hAnsi="Calibri" w:cs="Calibri"/>
          <w:sz w:val="24"/>
          <w:szCs w:val="24"/>
          <w:u w:val="single"/>
        </w:rPr>
        <w:t>przedmiotu zamówienia</w:t>
      </w:r>
      <w:r w:rsidRPr="00AC313D">
        <w:rPr>
          <w:rFonts w:ascii="Calibri" w:hAnsi="Calibri" w:cs="Calibri"/>
          <w:sz w:val="24"/>
          <w:szCs w:val="24"/>
        </w:rPr>
        <w:t>:</w:t>
      </w:r>
    </w:p>
    <w:p w14:paraId="53BD2C9F" w14:textId="77777777" w:rsidR="00B74BE0" w:rsidRPr="00AC313D" w:rsidRDefault="00B74BE0" w:rsidP="00B74BE0">
      <w:pPr>
        <w:pStyle w:val="Standard"/>
        <w:spacing w:line="276" w:lineRule="auto"/>
        <w:ind w:left="709" w:hanging="1"/>
        <w:jc w:val="both"/>
        <w:rPr>
          <w:rFonts w:ascii="Calibri" w:hAnsi="Calibri" w:cs="Calibri"/>
          <w:sz w:val="24"/>
          <w:szCs w:val="24"/>
        </w:rPr>
      </w:pPr>
      <w:r w:rsidRPr="00AC313D">
        <w:rPr>
          <w:rFonts w:ascii="Calibri" w:hAnsi="Calibri" w:cs="Calibri"/>
          <w:sz w:val="24"/>
          <w:szCs w:val="24"/>
        </w:rPr>
        <w:t xml:space="preserve">- Pani Justyna Malinowska – </w:t>
      </w:r>
      <w:r w:rsidR="00404860" w:rsidRPr="00AC313D">
        <w:rPr>
          <w:rFonts w:ascii="Calibri" w:hAnsi="Calibri" w:cs="Calibri"/>
          <w:sz w:val="24"/>
          <w:szCs w:val="24"/>
        </w:rPr>
        <w:t xml:space="preserve">Koordynator, </w:t>
      </w:r>
      <w:r w:rsidRPr="00AC313D">
        <w:rPr>
          <w:rFonts w:ascii="Calibri" w:hAnsi="Calibri" w:cs="Calibri"/>
          <w:sz w:val="24"/>
          <w:szCs w:val="24"/>
        </w:rPr>
        <w:t>Starszy Specjalista Pracy Socjalnej,</w:t>
      </w:r>
    </w:p>
    <w:p w14:paraId="1B65C181" w14:textId="77777777" w:rsidR="00B74BE0" w:rsidRPr="00AC313D" w:rsidRDefault="00B74BE0" w:rsidP="00B74BE0">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 xml:space="preserve">- Pani Agata Jażdżewska </w:t>
      </w:r>
      <w:r w:rsidR="00BF78C8" w:rsidRPr="00AC313D">
        <w:rPr>
          <w:rFonts w:ascii="Calibri" w:hAnsi="Calibri" w:cs="Calibri"/>
          <w:sz w:val="24"/>
          <w:szCs w:val="24"/>
          <w:lang w:eastAsia="en-US"/>
        </w:rPr>
        <w:t>–</w:t>
      </w:r>
      <w:r w:rsidRPr="00AC313D">
        <w:rPr>
          <w:rFonts w:ascii="Calibri" w:hAnsi="Calibri" w:cs="Calibri"/>
          <w:sz w:val="24"/>
          <w:szCs w:val="24"/>
          <w:lang w:eastAsia="en-US"/>
        </w:rPr>
        <w:t xml:space="preserve"> </w:t>
      </w:r>
      <w:r w:rsidR="00404860" w:rsidRPr="00AC313D">
        <w:rPr>
          <w:rFonts w:ascii="Calibri" w:hAnsi="Calibri" w:cs="Calibri"/>
          <w:sz w:val="24"/>
          <w:szCs w:val="24"/>
          <w:lang w:eastAsia="en-US"/>
        </w:rPr>
        <w:t>Starszy Pracownik Socjalny</w:t>
      </w:r>
    </w:p>
    <w:p w14:paraId="29BD415D" w14:textId="77777777" w:rsidR="00BF78C8" w:rsidRPr="00AC313D" w:rsidRDefault="00B74BE0"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w godzinach: 08.00 – 15.00 od poniedziałku do piątku</w:t>
      </w:r>
      <w:r w:rsidR="00BF78C8" w:rsidRPr="00AC313D">
        <w:rPr>
          <w:rFonts w:ascii="Calibri" w:hAnsi="Calibri" w:cs="Calibri"/>
          <w:sz w:val="24"/>
          <w:szCs w:val="24"/>
          <w:lang w:eastAsia="en-US"/>
        </w:rPr>
        <w:t xml:space="preserve">, </w:t>
      </w:r>
    </w:p>
    <w:p w14:paraId="5C815BE8" w14:textId="77777777" w:rsidR="00BF78C8" w:rsidRPr="00AC313D" w:rsidRDefault="00BF78C8" w:rsidP="00BF78C8">
      <w:pPr>
        <w:pStyle w:val="Standard"/>
        <w:spacing w:line="276" w:lineRule="auto"/>
        <w:ind w:left="709" w:hanging="1"/>
        <w:jc w:val="both"/>
        <w:rPr>
          <w:rFonts w:ascii="Calibri" w:hAnsi="Calibri" w:cs="Calibri"/>
          <w:sz w:val="24"/>
          <w:szCs w:val="24"/>
          <w:lang w:eastAsia="en-US"/>
        </w:rPr>
      </w:pPr>
      <w:r w:rsidRPr="00AC313D">
        <w:rPr>
          <w:rFonts w:ascii="Calibri" w:hAnsi="Calibri" w:cs="Calibri"/>
          <w:sz w:val="24"/>
          <w:szCs w:val="24"/>
          <w:lang w:eastAsia="en-US"/>
        </w:rPr>
        <w:t>tel. 58 671 05 56 wew. 816,</w:t>
      </w:r>
    </w:p>
    <w:p w14:paraId="69AFCC4A" w14:textId="77777777" w:rsidR="00B74BE0" w:rsidRPr="00AC313D" w:rsidRDefault="00BF78C8" w:rsidP="00F333F2">
      <w:pPr>
        <w:pStyle w:val="Standard"/>
        <w:numPr>
          <w:ilvl w:val="0"/>
          <w:numId w:val="57"/>
        </w:numPr>
        <w:spacing w:line="276" w:lineRule="auto"/>
        <w:ind w:left="360" w:firstLine="66"/>
        <w:jc w:val="both"/>
        <w:rPr>
          <w:rFonts w:ascii="Calibri" w:hAnsi="Calibri" w:cs="Calibri"/>
          <w:sz w:val="24"/>
          <w:szCs w:val="24"/>
        </w:rPr>
      </w:pPr>
      <w:r w:rsidRPr="00AC313D">
        <w:rPr>
          <w:rFonts w:ascii="Calibri" w:hAnsi="Calibri" w:cs="Calibri"/>
          <w:sz w:val="24"/>
          <w:szCs w:val="24"/>
          <w:u w:val="single"/>
        </w:rPr>
        <w:t xml:space="preserve"> </w:t>
      </w:r>
      <w:r w:rsidR="00B74BE0" w:rsidRPr="00AC313D">
        <w:rPr>
          <w:rFonts w:ascii="Calibri" w:hAnsi="Calibri" w:cs="Calibri"/>
          <w:sz w:val="24"/>
          <w:szCs w:val="24"/>
          <w:u w:val="single"/>
        </w:rPr>
        <w:t>procedury</w:t>
      </w:r>
      <w:r w:rsidR="00B74BE0" w:rsidRPr="00AC313D">
        <w:rPr>
          <w:rFonts w:ascii="Calibri" w:hAnsi="Calibri" w:cs="Calibri"/>
          <w:sz w:val="24"/>
          <w:szCs w:val="24"/>
        </w:rPr>
        <w:t>:</w:t>
      </w:r>
    </w:p>
    <w:p w14:paraId="183D1A23" w14:textId="77777777" w:rsidR="007D3CC7" w:rsidRDefault="00657AFF" w:rsidP="00BF78C8">
      <w:pPr>
        <w:pStyle w:val="Standard"/>
        <w:spacing w:line="276" w:lineRule="auto"/>
        <w:ind w:left="709" w:hanging="1"/>
        <w:jc w:val="both"/>
        <w:rPr>
          <w:rFonts w:ascii="Calibri" w:hAnsi="Calibri" w:cs="Calibri"/>
          <w:color w:val="000000"/>
          <w:sz w:val="24"/>
          <w:szCs w:val="24"/>
          <w:lang w:eastAsia="en-US"/>
        </w:rPr>
      </w:pPr>
      <w:r>
        <w:rPr>
          <w:rFonts w:ascii="Calibri" w:hAnsi="Calibri" w:cs="Calibri"/>
          <w:color w:val="000000"/>
          <w:sz w:val="24"/>
          <w:szCs w:val="24"/>
          <w:lang w:eastAsia="en-US"/>
        </w:rPr>
        <w:t xml:space="preserve">- </w:t>
      </w:r>
      <w:r w:rsidR="00B74BE0" w:rsidRPr="00AC313D">
        <w:rPr>
          <w:rFonts w:ascii="Calibri" w:hAnsi="Calibri" w:cs="Calibri"/>
          <w:color w:val="000000"/>
          <w:sz w:val="24"/>
          <w:szCs w:val="24"/>
          <w:lang w:eastAsia="en-US"/>
        </w:rPr>
        <w:t xml:space="preserve">Pani </w:t>
      </w:r>
      <w:r w:rsidR="00B74BE0" w:rsidRPr="00BF52A2">
        <w:rPr>
          <w:rFonts w:ascii="Calibri" w:hAnsi="Calibri" w:cs="Calibri"/>
          <w:color w:val="000000"/>
          <w:sz w:val="24"/>
          <w:szCs w:val="24"/>
          <w:lang w:eastAsia="en-US"/>
        </w:rPr>
        <w:t xml:space="preserve">Beata </w:t>
      </w:r>
      <w:proofErr w:type="spellStart"/>
      <w:r w:rsidR="00B74BE0" w:rsidRPr="00BF52A2">
        <w:rPr>
          <w:rFonts w:ascii="Calibri" w:hAnsi="Calibri" w:cs="Calibri"/>
          <w:color w:val="000000"/>
          <w:sz w:val="24"/>
          <w:szCs w:val="24"/>
          <w:lang w:eastAsia="en-US"/>
        </w:rPr>
        <w:t>Baranow</w:t>
      </w:r>
      <w:proofErr w:type="spellEnd"/>
      <w:r w:rsidR="00B74BE0" w:rsidRPr="00BF52A2">
        <w:rPr>
          <w:rFonts w:ascii="Calibri" w:hAnsi="Calibri" w:cs="Calibri"/>
          <w:color w:val="000000"/>
          <w:sz w:val="24"/>
          <w:szCs w:val="24"/>
          <w:lang w:eastAsia="en-US"/>
        </w:rPr>
        <w:t xml:space="preserve"> – Starszy Inspektor </w:t>
      </w:r>
    </w:p>
    <w:p w14:paraId="7B206FBA" w14:textId="77777777" w:rsidR="00BF78C8" w:rsidRPr="00AC313D" w:rsidRDefault="00B74BE0" w:rsidP="00BF78C8">
      <w:pPr>
        <w:pStyle w:val="Standard"/>
        <w:spacing w:line="276" w:lineRule="auto"/>
        <w:ind w:left="709" w:hanging="1"/>
        <w:jc w:val="both"/>
        <w:rPr>
          <w:rFonts w:ascii="Calibri" w:hAnsi="Calibri" w:cs="Calibri"/>
          <w:color w:val="000000"/>
          <w:sz w:val="24"/>
          <w:szCs w:val="24"/>
          <w:lang w:eastAsia="en-US"/>
        </w:rPr>
      </w:pPr>
      <w:r w:rsidRPr="00AC313D">
        <w:rPr>
          <w:rFonts w:ascii="Calibri" w:hAnsi="Calibri" w:cs="Calibri"/>
          <w:sz w:val="24"/>
          <w:szCs w:val="24"/>
          <w:lang w:eastAsia="en-US"/>
        </w:rPr>
        <w:t>w </w:t>
      </w:r>
      <w:r w:rsidRPr="00AC313D">
        <w:rPr>
          <w:rFonts w:ascii="Calibri" w:hAnsi="Calibri" w:cs="Calibri"/>
          <w:color w:val="000000"/>
          <w:sz w:val="24"/>
          <w:szCs w:val="24"/>
          <w:lang w:eastAsia="en-US"/>
        </w:rPr>
        <w:t>godzinach: 08.00 – 15.00 od poniedziałku do piątku</w:t>
      </w:r>
      <w:r w:rsidR="00BF78C8" w:rsidRPr="00AC313D">
        <w:rPr>
          <w:rFonts w:ascii="Calibri" w:hAnsi="Calibri" w:cs="Calibri"/>
          <w:color w:val="000000"/>
          <w:sz w:val="24"/>
          <w:szCs w:val="24"/>
          <w:lang w:eastAsia="en-US"/>
        </w:rPr>
        <w:t xml:space="preserve">, </w:t>
      </w:r>
    </w:p>
    <w:p w14:paraId="266B298F" w14:textId="77777777" w:rsidR="00BF78C8" w:rsidRPr="00AC313D" w:rsidRDefault="00657AFF" w:rsidP="00BF78C8">
      <w:pPr>
        <w:pStyle w:val="Standard"/>
        <w:spacing w:line="276" w:lineRule="auto"/>
        <w:ind w:left="709" w:hanging="1"/>
        <w:jc w:val="both"/>
        <w:rPr>
          <w:rFonts w:ascii="Calibri" w:hAnsi="Calibri" w:cs="Calibri"/>
          <w:color w:val="000000"/>
          <w:sz w:val="24"/>
          <w:szCs w:val="24"/>
          <w:lang w:eastAsia="en-US"/>
        </w:rPr>
      </w:pPr>
      <w:r>
        <w:rPr>
          <w:rFonts w:ascii="Calibri" w:hAnsi="Calibri" w:cs="Calibri"/>
          <w:color w:val="000000"/>
          <w:sz w:val="24"/>
          <w:szCs w:val="24"/>
          <w:lang w:eastAsia="en-US"/>
        </w:rPr>
        <w:t>tel. 58 671 05 56 wew.</w:t>
      </w:r>
      <w:r w:rsidR="00BF78C8" w:rsidRPr="00AC313D">
        <w:rPr>
          <w:rFonts w:ascii="Calibri" w:hAnsi="Calibri" w:cs="Calibri"/>
          <w:color w:val="000000"/>
          <w:sz w:val="24"/>
          <w:szCs w:val="24"/>
          <w:lang w:eastAsia="en-US"/>
        </w:rPr>
        <w:t xml:space="preserve"> 811</w:t>
      </w:r>
    </w:p>
    <w:p w14:paraId="78261781" w14:textId="77777777" w:rsidR="00BF7D33" w:rsidRPr="00AC313D" w:rsidRDefault="00BF7D33" w:rsidP="00945DE2">
      <w:pPr>
        <w:pStyle w:val="Nagwek2"/>
        <w:shd w:val="clear" w:color="auto" w:fill="FFFFFF"/>
        <w:spacing w:before="0" w:line="312" w:lineRule="atLeast"/>
        <w:jc w:val="both"/>
        <w:rPr>
          <w:rFonts w:asciiTheme="minorHAnsi" w:hAnsiTheme="minorHAnsi" w:cstheme="minorHAnsi"/>
          <w:bCs w:val="0"/>
          <w:color w:val="auto"/>
          <w:sz w:val="24"/>
          <w:szCs w:val="24"/>
          <w:lang w:eastAsia="en-US"/>
        </w:rPr>
      </w:pPr>
      <w:r w:rsidRPr="00AC313D">
        <w:rPr>
          <w:rFonts w:asciiTheme="minorHAnsi" w:hAnsiTheme="minorHAnsi" w:cstheme="minorHAnsi"/>
          <w:bCs w:val="0"/>
          <w:color w:val="auto"/>
          <w:sz w:val="24"/>
          <w:szCs w:val="24"/>
          <w:lang w:eastAsia="en-US"/>
        </w:rPr>
        <w:t>Deklaracja dostępności cyfrowej dla strony podmiotowej BIP znajduje się na stronie internetowej:</w:t>
      </w:r>
      <w:r w:rsidR="00B74BE0" w:rsidRPr="00AC313D">
        <w:rPr>
          <w:rFonts w:asciiTheme="minorHAnsi" w:hAnsiTheme="minorHAnsi" w:cstheme="minorHAnsi"/>
          <w:bCs w:val="0"/>
          <w:color w:val="auto"/>
          <w:sz w:val="24"/>
          <w:szCs w:val="24"/>
          <w:lang w:eastAsia="en-US"/>
        </w:rPr>
        <w:t xml:space="preserve"> </w:t>
      </w:r>
      <w:r w:rsidR="00E456C7" w:rsidRPr="00AC313D">
        <w:rPr>
          <w:rFonts w:asciiTheme="minorHAnsi" w:hAnsiTheme="minorHAnsi" w:cstheme="minorHAnsi"/>
          <w:bCs w:val="0"/>
          <w:color w:val="auto"/>
          <w:sz w:val="24"/>
          <w:szCs w:val="24"/>
          <w:lang w:eastAsia="en-US"/>
        </w:rPr>
        <w:t>bip.rumia.pl</w:t>
      </w:r>
    </w:p>
    <w:p w14:paraId="6860B7C8" w14:textId="77777777" w:rsidR="008D6DD0" w:rsidRDefault="008D6DD0" w:rsidP="00AB0104">
      <w:pPr>
        <w:rPr>
          <w:rFonts w:asciiTheme="minorHAnsi" w:eastAsiaTheme="majorEastAsia" w:hAnsiTheme="minorHAnsi" w:cstheme="minorHAnsi"/>
          <w:b/>
          <w:lang w:eastAsia="en-US"/>
        </w:rPr>
      </w:pPr>
    </w:p>
    <w:p w14:paraId="617760AD" w14:textId="77777777" w:rsidR="008D6DD0" w:rsidRDefault="008D6DD0" w:rsidP="00AB0104">
      <w:pPr>
        <w:rPr>
          <w:rFonts w:asciiTheme="minorHAnsi" w:eastAsiaTheme="majorEastAsia" w:hAnsiTheme="minorHAnsi" w:cstheme="minorHAnsi"/>
          <w:b/>
          <w:lang w:eastAsia="en-US"/>
        </w:rPr>
      </w:pPr>
    </w:p>
    <w:p w14:paraId="3BC4B1B4" w14:textId="77777777" w:rsidR="008D6DD0" w:rsidRDefault="008D6DD0" w:rsidP="00AB0104">
      <w:pPr>
        <w:rPr>
          <w:rFonts w:asciiTheme="minorHAnsi" w:eastAsiaTheme="majorEastAsia" w:hAnsiTheme="minorHAnsi" w:cstheme="minorHAnsi"/>
          <w:b/>
          <w:lang w:eastAsia="en-US"/>
        </w:rPr>
      </w:pPr>
    </w:p>
    <w:p w14:paraId="03E20C9A" w14:textId="77777777" w:rsidR="008D6DD0" w:rsidRDefault="008D6DD0" w:rsidP="00AB0104">
      <w:pPr>
        <w:rPr>
          <w:rFonts w:asciiTheme="minorHAnsi" w:eastAsiaTheme="majorEastAsia" w:hAnsiTheme="minorHAnsi" w:cstheme="minorHAnsi"/>
          <w:b/>
          <w:lang w:eastAsia="en-US"/>
        </w:rPr>
      </w:pPr>
    </w:p>
    <w:p w14:paraId="120A2AFE" w14:textId="77777777" w:rsidR="00657AFF" w:rsidRDefault="00657AFF" w:rsidP="00AB0104">
      <w:pPr>
        <w:rPr>
          <w:rFonts w:asciiTheme="minorHAnsi" w:eastAsiaTheme="majorEastAsia" w:hAnsiTheme="minorHAnsi" w:cstheme="minorHAnsi"/>
          <w:b/>
          <w:lang w:eastAsia="en-US"/>
        </w:rPr>
      </w:pPr>
    </w:p>
    <w:p w14:paraId="2B200AD9" w14:textId="77777777" w:rsidR="00657AFF" w:rsidRDefault="00657AFF" w:rsidP="00AB0104">
      <w:pPr>
        <w:rPr>
          <w:rFonts w:asciiTheme="minorHAnsi" w:eastAsiaTheme="majorEastAsia" w:hAnsiTheme="minorHAnsi" w:cstheme="minorHAnsi"/>
          <w:b/>
          <w:lang w:eastAsia="en-US"/>
        </w:rPr>
      </w:pPr>
    </w:p>
    <w:p w14:paraId="074CDFA2" w14:textId="77777777" w:rsidR="0016770F" w:rsidRDefault="0016770F" w:rsidP="00AB0104">
      <w:pPr>
        <w:rPr>
          <w:rFonts w:asciiTheme="minorHAnsi" w:eastAsiaTheme="majorEastAsia" w:hAnsiTheme="minorHAnsi" w:cstheme="minorHAnsi"/>
          <w:b/>
          <w:lang w:eastAsia="en-US"/>
        </w:rPr>
      </w:pPr>
    </w:p>
    <w:p w14:paraId="2B2BF131" w14:textId="77777777" w:rsidR="0016770F" w:rsidRDefault="0016770F" w:rsidP="00AB0104">
      <w:pPr>
        <w:rPr>
          <w:rFonts w:asciiTheme="minorHAnsi" w:eastAsiaTheme="majorEastAsia" w:hAnsiTheme="minorHAnsi" w:cstheme="minorHAnsi"/>
          <w:b/>
          <w:lang w:eastAsia="en-US"/>
        </w:rPr>
      </w:pPr>
    </w:p>
    <w:p w14:paraId="4FD0A623" w14:textId="77777777" w:rsidR="008D6DD0" w:rsidRPr="00B74BE0" w:rsidRDefault="008D6DD0" w:rsidP="00AB0104">
      <w:pPr>
        <w:rPr>
          <w:rFonts w:asciiTheme="minorHAnsi" w:eastAsiaTheme="majorEastAsia" w:hAnsiTheme="minorHAnsi" w:cstheme="minorHAnsi"/>
          <w:b/>
          <w:lang w:eastAsia="en-US"/>
        </w:rPr>
      </w:pPr>
    </w:p>
    <w:p w14:paraId="1282758B" w14:textId="77777777" w:rsidR="005C1A20" w:rsidRDefault="005C1A20" w:rsidP="00AB0104">
      <w:pP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lastRenderedPageBreak/>
        <w:t>Nazwa zamówienia:</w:t>
      </w:r>
    </w:p>
    <w:p w14:paraId="31E40D65" w14:textId="77777777" w:rsidR="008D6DD0" w:rsidRDefault="008D6DD0" w:rsidP="00AB0104">
      <w:pPr>
        <w:rPr>
          <w:rFonts w:asciiTheme="minorHAnsi" w:eastAsiaTheme="majorEastAsia" w:hAnsiTheme="minorHAnsi" w:cstheme="minorHAnsi"/>
          <w:b/>
          <w:lang w:eastAsia="en-US"/>
        </w:rPr>
      </w:pPr>
    </w:p>
    <w:p w14:paraId="14E2A280" w14:textId="77777777" w:rsidR="008D6DD0" w:rsidRDefault="008D6DD0" w:rsidP="00AB0104">
      <w:pPr>
        <w:rPr>
          <w:rFonts w:asciiTheme="minorHAnsi" w:eastAsiaTheme="majorEastAsia" w:hAnsiTheme="minorHAnsi" w:cstheme="minorHAnsi"/>
          <w:b/>
          <w:lang w:eastAsia="en-US"/>
        </w:rPr>
      </w:pPr>
    </w:p>
    <w:p w14:paraId="5580D4ED" w14:textId="77777777" w:rsidR="008D6DD0" w:rsidRDefault="008D6DD0" w:rsidP="00AB0104">
      <w:pPr>
        <w:rPr>
          <w:rFonts w:asciiTheme="minorHAnsi" w:eastAsiaTheme="majorEastAsia" w:hAnsiTheme="minorHAnsi" w:cstheme="minorHAnsi"/>
          <w:b/>
          <w:lang w:eastAsia="en-US"/>
        </w:rPr>
      </w:pPr>
    </w:p>
    <w:p w14:paraId="4A756C6D" w14:textId="77777777" w:rsidR="008D6DD0" w:rsidRDefault="008D6DD0" w:rsidP="00AB0104">
      <w:pPr>
        <w:rPr>
          <w:rFonts w:asciiTheme="minorHAnsi" w:eastAsiaTheme="majorEastAsia" w:hAnsiTheme="minorHAnsi" w:cstheme="minorHAnsi"/>
          <w:b/>
          <w:lang w:eastAsia="en-US"/>
        </w:rPr>
      </w:pPr>
    </w:p>
    <w:p w14:paraId="15CD73C2" w14:textId="77777777" w:rsidR="008D6DD0" w:rsidRDefault="008D6DD0" w:rsidP="00AB0104">
      <w:pPr>
        <w:rPr>
          <w:rFonts w:asciiTheme="minorHAnsi" w:eastAsiaTheme="majorEastAsia" w:hAnsiTheme="minorHAnsi" w:cstheme="minorHAnsi"/>
          <w:b/>
          <w:lang w:eastAsia="en-US"/>
        </w:rPr>
      </w:pPr>
    </w:p>
    <w:p w14:paraId="05DE8B02" w14:textId="77777777" w:rsidR="008D6DD0" w:rsidRDefault="008D6DD0" w:rsidP="00AB0104">
      <w:pPr>
        <w:rPr>
          <w:rFonts w:asciiTheme="minorHAnsi" w:eastAsiaTheme="majorEastAsia" w:hAnsiTheme="minorHAnsi" w:cstheme="minorHAnsi"/>
          <w:b/>
          <w:lang w:eastAsia="en-US"/>
        </w:rPr>
      </w:pPr>
    </w:p>
    <w:p w14:paraId="458781AD" w14:textId="77777777" w:rsidR="008D6DD0" w:rsidRDefault="008D6DD0" w:rsidP="00AB0104">
      <w:pPr>
        <w:rPr>
          <w:rFonts w:asciiTheme="minorHAnsi" w:eastAsiaTheme="majorEastAsia" w:hAnsiTheme="minorHAnsi" w:cstheme="minorHAnsi"/>
          <w:b/>
          <w:lang w:eastAsia="en-US"/>
        </w:rPr>
      </w:pPr>
    </w:p>
    <w:p w14:paraId="7A869B4B" w14:textId="77777777" w:rsidR="001831CF" w:rsidRDefault="001831CF" w:rsidP="001831CF">
      <w:pPr>
        <w:pStyle w:val="Standard"/>
        <w:shd w:val="clear" w:color="auto" w:fill="D6E3BC"/>
        <w:spacing w:before="60" w:after="60" w:line="360" w:lineRule="auto"/>
        <w:jc w:val="center"/>
        <w:rPr>
          <w:rFonts w:ascii="Calibri" w:hAnsi="Calibri"/>
          <w:b/>
          <w:caps/>
          <w:szCs w:val="32"/>
        </w:rPr>
      </w:pPr>
    </w:p>
    <w:p w14:paraId="19007719" w14:textId="77777777" w:rsidR="001831CF" w:rsidRDefault="00224F95" w:rsidP="001831CF">
      <w:pPr>
        <w:pStyle w:val="Standard"/>
        <w:shd w:val="clear" w:color="auto" w:fill="D6E3BC"/>
        <w:spacing w:before="60" w:after="60" w:line="360" w:lineRule="auto"/>
        <w:jc w:val="center"/>
        <w:rPr>
          <w:rFonts w:ascii="Calibri" w:hAnsi="Calibri"/>
          <w:b/>
          <w:caps/>
          <w:szCs w:val="32"/>
        </w:rPr>
      </w:pPr>
      <w:r>
        <w:rPr>
          <w:rFonts w:ascii="Calibri" w:hAnsi="Calibri"/>
          <w:b/>
          <w:caps/>
          <w:sz w:val="24"/>
          <w:szCs w:val="24"/>
        </w:rPr>
        <w:t xml:space="preserve"> </w:t>
      </w:r>
      <w:r w:rsidR="0016770F">
        <w:rPr>
          <w:rFonts w:ascii="Calibri" w:hAnsi="Calibri"/>
          <w:b/>
          <w:caps/>
          <w:sz w:val="24"/>
          <w:szCs w:val="24"/>
        </w:rPr>
        <w:t>„PRZYGOTOWANIE I DOWÓZ JEDNODANIOWYCH GORĄCYCH POSIŁKÓW (DRUGIE DANIE) Świadczeniobiorcom</w:t>
      </w:r>
      <w:r w:rsidR="0016770F" w:rsidRPr="003C6A0C">
        <w:rPr>
          <w:rFonts w:ascii="Calibri" w:hAnsi="Calibri"/>
          <w:b/>
          <w:caps/>
          <w:sz w:val="24"/>
          <w:szCs w:val="24"/>
        </w:rPr>
        <w:t xml:space="preserve"> MIEJSKIEGO OŚRODKA POMOCY SPOŁECZNEJ W RUMI</w:t>
      </w:r>
      <w:r w:rsidR="0016770F">
        <w:rPr>
          <w:rFonts w:ascii="Calibri" w:hAnsi="Calibri"/>
          <w:b/>
          <w:caps/>
          <w:sz w:val="24"/>
          <w:szCs w:val="24"/>
        </w:rPr>
        <w:t>”</w:t>
      </w:r>
    </w:p>
    <w:p w14:paraId="41E5AE75" w14:textId="77777777" w:rsidR="00773D17" w:rsidRPr="00B74BE0" w:rsidRDefault="00773D17" w:rsidP="00AB0104">
      <w:pPr>
        <w:rPr>
          <w:rFonts w:asciiTheme="minorHAnsi" w:eastAsiaTheme="majorEastAsia" w:hAnsiTheme="minorHAnsi" w:cstheme="minorHAnsi"/>
          <w:b/>
          <w:color w:val="002060"/>
          <w:lang w:eastAsia="en-US"/>
        </w:rPr>
      </w:pPr>
    </w:p>
    <w:p w14:paraId="23629712" w14:textId="77777777" w:rsidR="00AB0104" w:rsidRPr="00B74BE0" w:rsidRDefault="005C1A20" w:rsidP="00B569E0">
      <w:pPr>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Wartość zamówienia</w:t>
      </w:r>
      <w:r w:rsidR="00773D17" w:rsidRPr="00B74BE0">
        <w:rPr>
          <w:rFonts w:asciiTheme="minorHAnsi" w:eastAsiaTheme="majorEastAsia" w:hAnsiTheme="minorHAnsi" w:cstheme="minorHAnsi"/>
          <w:bCs/>
          <w:lang w:eastAsia="en-US"/>
        </w:rPr>
        <w:t xml:space="preserve"> </w:t>
      </w:r>
      <w:r w:rsidRPr="00B74BE0">
        <w:rPr>
          <w:rFonts w:asciiTheme="minorHAnsi" w:eastAsiaTheme="majorEastAsia" w:hAnsiTheme="minorHAnsi" w:cstheme="minorHAnsi"/>
          <w:b/>
          <w:lang w:eastAsia="en-US"/>
        </w:rPr>
        <w:t>nie przekracza</w:t>
      </w:r>
      <w:r w:rsidRPr="00B74BE0">
        <w:rPr>
          <w:rFonts w:asciiTheme="minorHAnsi" w:eastAsiaTheme="majorEastAsia" w:hAnsiTheme="minorHAnsi" w:cstheme="minorHAnsi"/>
          <w:lang w:eastAsia="en-US"/>
        </w:rPr>
        <w:t xml:space="preserve"> progów unijnych określonych na podstawie art. 3  </w:t>
      </w:r>
      <w:r w:rsidR="00AB0104" w:rsidRPr="00B74BE0">
        <w:rPr>
          <w:rFonts w:asciiTheme="minorHAnsi" w:eastAsiaTheme="majorEastAsia" w:hAnsiTheme="minorHAnsi" w:cstheme="minorHAnsi"/>
          <w:lang w:eastAsia="en-US"/>
        </w:rPr>
        <w:t>ustawy z 11 września 2019 r</w:t>
      </w:r>
      <w:r w:rsidR="00773D17" w:rsidRPr="00B74BE0">
        <w:rPr>
          <w:rFonts w:asciiTheme="minorHAnsi" w:eastAsiaTheme="majorEastAsia" w:hAnsiTheme="minorHAnsi" w:cstheme="minorHAnsi"/>
          <w:lang w:eastAsia="en-US"/>
        </w:rPr>
        <w:t xml:space="preserve">. – </w:t>
      </w:r>
      <w:r w:rsidR="00AB0104" w:rsidRPr="00B74BE0">
        <w:rPr>
          <w:rFonts w:asciiTheme="minorHAnsi" w:eastAsiaTheme="majorEastAsia" w:hAnsiTheme="minorHAnsi" w:cstheme="minorHAnsi"/>
          <w:lang w:eastAsia="en-US"/>
        </w:rPr>
        <w:t>Prawo zamówień publicznych (</w:t>
      </w:r>
      <w:r w:rsidR="007F0A6F" w:rsidRPr="00B74BE0">
        <w:rPr>
          <w:rFonts w:asciiTheme="minorHAnsi" w:eastAsiaTheme="majorEastAsia" w:hAnsiTheme="minorHAnsi" w:cstheme="minorHAnsi"/>
          <w:lang w:eastAsia="en-US"/>
        </w:rPr>
        <w:t xml:space="preserve">tj. </w:t>
      </w:r>
      <w:r w:rsidR="00F04544" w:rsidRPr="00B74BE0">
        <w:rPr>
          <w:rFonts w:asciiTheme="minorHAnsi" w:eastAsiaTheme="majorEastAsia" w:hAnsiTheme="minorHAnsi" w:cstheme="minorHAnsi"/>
          <w:lang w:eastAsia="en-US"/>
        </w:rPr>
        <w:t>Dz.U.</w:t>
      </w:r>
      <w:r w:rsidR="00657AFF">
        <w:rPr>
          <w:rFonts w:asciiTheme="minorHAnsi" w:eastAsiaTheme="majorEastAsia" w:hAnsiTheme="minorHAnsi" w:cstheme="minorHAnsi"/>
          <w:lang w:eastAsia="en-US"/>
        </w:rPr>
        <w:t xml:space="preserve"> z 2022</w:t>
      </w:r>
      <w:r w:rsidR="007F0A6F" w:rsidRPr="00B74BE0">
        <w:rPr>
          <w:rFonts w:asciiTheme="minorHAnsi" w:eastAsiaTheme="majorEastAsia" w:hAnsiTheme="minorHAnsi" w:cstheme="minorHAnsi"/>
          <w:lang w:eastAsia="en-US"/>
        </w:rPr>
        <w:t xml:space="preserve"> r.</w:t>
      </w:r>
      <w:r w:rsidR="00F04544" w:rsidRPr="00B74BE0">
        <w:rPr>
          <w:rFonts w:asciiTheme="minorHAnsi" w:eastAsiaTheme="majorEastAsia" w:hAnsiTheme="minorHAnsi" w:cstheme="minorHAnsi"/>
          <w:lang w:eastAsia="en-US"/>
        </w:rPr>
        <w:t xml:space="preserve"> poz. </w:t>
      </w:r>
      <w:r w:rsidR="00657AFF">
        <w:rPr>
          <w:rFonts w:asciiTheme="minorHAnsi" w:eastAsiaTheme="majorEastAsia" w:hAnsiTheme="minorHAnsi" w:cstheme="minorHAnsi"/>
          <w:lang w:eastAsia="en-US"/>
        </w:rPr>
        <w:t>1710</w:t>
      </w:r>
      <w:r w:rsidR="00773D17" w:rsidRPr="00B74BE0">
        <w:rPr>
          <w:rFonts w:asciiTheme="minorHAnsi" w:eastAsiaTheme="majorEastAsia" w:hAnsiTheme="minorHAnsi" w:cstheme="minorHAnsi"/>
          <w:lang w:eastAsia="en-US"/>
        </w:rPr>
        <w:t xml:space="preserve"> </w:t>
      </w:r>
      <w:r w:rsidR="00657AFF">
        <w:rPr>
          <w:rFonts w:asciiTheme="minorHAnsi" w:eastAsiaTheme="majorEastAsia" w:hAnsiTheme="minorHAnsi" w:cstheme="minorHAnsi"/>
          <w:lang w:eastAsia="en-US"/>
        </w:rPr>
        <w:br/>
      </w:r>
      <w:r w:rsidR="007F0A6F" w:rsidRPr="00B74BE0">
        <w:rPr>
          <w:rFonts w:asciiTheme="minorHAnsi" w:eastAsiaTheme="majorEastAsia" w:hAnsiTheme="minorHAnsi" w:cstheme="minorHAnsi"/>
          <w:lang w:eastAsia="en-US"/>
        </w:rPr>
        <w:t xml:space="preserve">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w:t>
      </w:r>
      <w:r w:rsidR="00773D17" w:rsidRPr="00B74BE0">
        <w:rPr>
          <w:rFonts w:asciiTheme="minorHAnsi" w:eastAsiaTheme="majorEastAsia" w:hAnsiTheme="minorHAnsi" w:cstheme="minorHAnsi"/>
          <w:lang w:eastAsia="en-US"/>
        </w:rPr>
        <w:t>zm.</w:t>
      </w:r>
      <w:r w:rsidR="00F04544" w:rsidRPr="00B74BE0">
        <w:rPr>
          <w:rFonts w:asciiTheme="minorHAnsi" w:eastAsiaTheme="majorEastAsia" w:hAnsiTheme="minorHAnsi" w:cstheme="minorHAnsi"/>
          <w:lang w:eastAsia="en-US"/>
        </w:rPr>
        <w:t>)</w:t>
      </w:r>
      <w:r w:rsidR="00773D17" w:rsidRPr="00B74BE0">
        <w:rPr>
          <w:rFonts w:asciiTheme="minorHAnsi" w:eastAsiaTheme="majorEastAsia" w:hAnsiTheme="minorHAnsi" w:cstheme="minorHAnsi"/>
          <w:lang w:eastAsia="en-US"/>
        </w:rPr>
        <w:t>.</w:t>
      </w:r>
    </w:p>
    <w:p w14:paraId="184A5BD8" w14:textId="77777777" w:rsidR="005C1A20" w:rsidRDefault="005C1A20" w:rsidP="005C1A20">
      <w:pPr>
        <w:jc w:val="both"/>
        <w:rPr>
          <w:rFonts w:asciiTheme="minorHAnsi" w:eastAsiaTheme="majorEastAsia" w:hAnsiTheme="minorHAnsi" w:cstheme="minorHAnsi"/>
          <w:lang w:eastAsia="en-US"/>
        </w:rPr>
      </w:pPr>
    </w:p>
    <w:p w14:paraId="77B219D3" w14:textId="77777777" w:rsidR="008D6DD0" w:rsidRDefault="008D6DD0" w:rsidP="005C1A20">
      <w:pPr>
        <w:jc w:val="both"/>
        <w:rPr>
          <w:rFonts w:asciiTheme="minorHAnsi" w:eastAsiaTheme="majorEastAsia" w:hAnsiTheme="minorHAnsi" w:cstheme="minorHAnsi"/>
          <w:lang w:eastAsia="en-US"/>
        </w:rPr>
      </w:pPr>
    </w:p>
    <w:p w14:paraId="0695A1E0" w14:textId="77777777" w:rsidR="008D6DD0" w:rsidRDefault="008D6DD0" w:rsidP="005C1A20">
      <w:pPr>
        <w:jc w:val="both"/>
        <w:rPr>
          <w:rFonts w:asciiTheme="minorHAnsi" w:eastAsiaTheme="majorEastAsia" w:hAnsiTheme="minorHAnsi" w:cstheme="minorHAnsi"/>
          <w:lang w:eastAsia="en-US"/>
        </w:rPr>
      </w:pPr>
    </w:p>
    <w:p w14:paraId="356FC958" w14:textId="77777777" w:rsidR="008D6DD0" w:rsidRDefault="008D6DD0" w:rsidP="005C1A20">
      <w:pPr>
        <w:jc w:val="both"/>
        <w:rPr>
          <w:rFonts w:asciiTheme="minorHAnsi" w:eastAsiaTheme="majorEastAsia" w:hAnsiTheme="minorHAnsi" w:cstheme="minorHAnsi"/>
          <w:lang w:eastAsia="en-US"/>
        </w:rPr>
      </w:pPr>
    </w:p>
    <w:p w14:paraId="1C8C0CF0" w14:textId="77777777" w:rsidR="008D6DD0" w:rsidRDefault="008D6DD0" w:rsidP="005C1A20">
      <w:pPr>
        <w:jc w:val="both"/>
        <w:rPr>
          <w:rFonts w:asciiTheme="minorHAnsi" w:eastAsiaTheme="majorEastAsia" w:hAnsiTheme="minorHAnsi" w:cstheme="minorHAnsi"/>
          <w:lang w:eastAsia="en-US"/>
        </w:rPr>
      </w:pPr>
    </w:p>
    <w:p w14:paraId="43D9101B" w14:textId="77777777" w:rsidR="008D6DD0" w:rsidRDefault="008D6DD0" w:rsidP="005C1A20">
      <w:pPr>
        <w:jc w:val="both"/>
        <w:rPr>
          <w:rFonts w:asciiTheme="minorHAnsi" w:eastAsiaTheme="majorEastAsia" w:hAnsiTheme="minorHAnsi" w:cstheme="minorHAnsi"/>
          <w:lang w:eastAsia="en-US"/>
        </w:rPr>
      </w:pPr>
    </w:p>
    <w:p w14:paraId="794BA922" w14:textId="77777777" w:rsidR="008D6DD0" w:rsidRDefault="008D6DD0" w:rsidP="005C1A20">
      <w:pPr>
        <w:jc w:val="both"/>
        <w:rPr>
          <w:rFonts w:asciiTheme="minorHAnsi" w:eastAsiaTheme="majorEastAsia" w:hAnsiTheme="minorHAnsi" w:cstheme="minorHAnsi"/>
          <w:lang w:eastAsia="en-US"/>
        </w:rPr>
      </w:pPr>
    </w:p>
    <w:p w14:paraId="66A46892" w14:textId="77777777" w:rsidR="008D6DD0" w:rsidRDefault="008D6DD0" w:rsidP="005C1A20">
      <w:pPr>
        <w:jc w:val="both"/>
        <w:rPr>
          <w:rFonts w:asciiTheme="minorHAnsi" w:eastAsiaTheme="majorEastAsia" w:hAnsiTheme="minorHAnsi" w:cstheme="minorHAnsi"/>
          <w:lang w:eastAsia="en-US"/>
        </w:rPr>
      </w:pPr>
    </w:p>
    <w:p w14:paraId="4C4CA68B" w14:textId="77777777" w:rsidR="008D6DD0" w:rsidRDefault="008D6DD0" w:rsidP="005C1A20">
      <w:pPr>
        <w:jc w:val="both"/>
        <w:rPr>
          <w:rFonts w:asciiTheme="minorHAnsi" w:eastAsiaTheme="majorEastAsia" w:hAnsiTheme="minorHAnsi" w:cstheme="minorHAnsi"/>
          <w:lang w:eastAsia="en-US"/>
        </w:rPr>
      </w:pPr>
    </w:p>
    <w:p w14:paraId="339E05DA" w14:textId="77777777" w:rsidR="008D6DD0" w:rsidRDefault="008D6DD0" w:rsidP="005C1A20">
      <w:pPr>
        <w:jc w:val="both"/>
        <w:rPr>
          <w:rFonts w:asciiTheme="minorHAnsi" w:eastAsiaTheme="majorEastAsia" w:hAnsiTheme="minorHAnsi" w:cstheme="minorHAnsi"/>
          <w:lang w:eastAsia="en-US"/>
        </w:rPr>
      </w:pPr>
    </w:p>
    <w:p w14:paraId="5053507D" w14:textId="77777777" w:rsidR="008D6DD0" w:rsidRDefault="008D6DD0" w:rsidP="005C1A20">
      <w:pPr>
        <w:jc w:val="both"/>
        <w:rPr>
          <w:rFonts w:asciiTheme="minorHAnsi" w:eastAsiaTheme="majorEastAsia" w:hAnsiTheme="minorHAnsi" w:cstheme="minorHAnsi"/>
          <w:lang w:eastAsia="en-US"/>
        </w:rPr>
      </w:pPr>
    </w:p>
    <w:p w14:paraId="2743B283" w14:textId="77777777" w:rsidR="008D6DD0" w:rsidRDefault="008D6DD0" w:rsidP="005C1A20">
      <w:pPr>
        <w:jc w:val="both"/>
        <w:rPr>
          <w:rFonts w:asciiTheme="minorHAnsi" w:eastAsiaTheme="majorEastAsia" w:hAnsiTheme="minorHAnsi" w:cstheme="minorHAnsi"/>
          <w:lang w:eastAsia="en-US"/>
        </w:rPr>
      </w:pPr>
    </w:p>
    <w:p w14:paraId="6B242307" w14:textId="77777777" w:rsidR="008D6DD0" w:rsidRDefault="008D6DD0" w:rsidP="005C1A20">
      <w:pPr>
        <w:jc w:val="both"/>
        <w:rPr>
          <w:rFonts w:asciiTheme="minorHAnsi" w:eastAsiaTheme="majorEastAsia" w:hAnsiTheme="minorHAnsi" w:cstheme="minorHAnsi"/>
          <w:lang w:eastAsia="en-US"/>
        </w:rPr>
      </w:pPr>
    </w:p>
    <w:p w14:paraId="6460C2C5" w14:textId="77777777" w:rsidR="008D6DD0" w:rsidRDefault="008D6DD0" w:rsidP="005C1A20">
      <w:pPr>
        <w:jc w:val="both"/>
        <w:rPr>
          <w:rFonts w:asciiTheme="minorHAnsi" w:eastAsiaTheme="majorEastAsia" w:hAnsiTheme="minorHAnsi" w:cstheme="minorHAnsi"/>
          <w:lang w:eastAsia="en-US"/>
        </w:rPr>
      </w:pPr>
    </w:p>
    <w:p w14:paraId="6F1CE9E3" w14:textId="77777777" w:rsidR="008D6DD0" w:rsidRDefault="008D6DD0" w:rsidP="005C1A20">
      <w:pPr>
        <w:jc w:val="both"/>
        <w:rPr>
          <w:rFonts w:asciiTheme="minorHAnsi" w:eastAsiaTheme="majorEastAsia" w:hAnsiTheme="minorHAnsi" w:cstheme="minorHAnsi"/>
          <w:lang w:eastAsia="en-US"/>
        </w:rPr>
      </w:pPr>
    </w:p>
    <w:p w14:paraId="4345A000" w14:textId="77777777" w:rsidR="008D6DD0" w:rsidRDefault="008D6DD0" w:rsidP="005C1A20">
      <w:pPr>
        <w:jc w:val="both"/>
        <w:rPr>
          <w:rFonts w:asciiTheme="minorHAnsi" w:eastAsiaTheme="majorEastAsia" w:hAnsiTheme="minorHAnsi" w:cstheme="minorHAnsi"/>
          <w:lang w:eastAsia="en-US"/>
        </w:rPr>
      </w:pPr>
    </w:p>
    <w:p w14:paraId="611807A0" w14:textId="77777777" w:rsidR="008D6DD0" w:rsidRDefault="008D6DD0" w:rsidP="005C1A20">
      <w:pPr>
        <w:jc w:val="both"/>
        <w:rPr>
          <w:rFonts w:asciiTheme="minorHAnsi" w:eastAsiaTheme="majorEastAsia" w:hAnsiTheme="minorHAnsi" w:cstheme="minorHAnsi"/>
          <w:lang w:eastAsia="en-US"/>
        </w:rPr>
      </w:pPr>
    </w:p>
    <w:p w14:paraId="71E966FB" w14:textId="77777777" w:rsidR="008D6DD0" w:rsidRDefault="008D6DD0" w:rsidP="005C1A20">
      <w:pPr>
        <w:jc w:val="both"/>
        <w:rPr>
          <w:rFonts w:asciiTheme="minorHAnsi" w:eastAsiaTheme="majorEastAsia" w:hAnsiTheme="minorHAnsi" w:cstheme="minorHAnsi"/>
          <w:lang w:eastAsia="en-US"/>
        </w:rPr>
      </w:pPr>
    </w:p>
    <w:p w14:paraId="22208D91" w14:textId="77777777" w:rsidR="008D6DD0" w:rsidRDefault="008D6DD0" w:rsidP="005C1A20">
      <w:pPr>
        <w:jc w:val="both"/>
        <w:rPr>
          <w:rFonts w:asciiTheme="minorHAnsi" w:eastAsiaTheme="majorEastAsia" w:hAnsiTheme="minorHAnsi" w:cstheme="minorHAnsi"/>
          <w:lang w:eastAsia="en-US"/>
        </w:rPr>
      </w:pPr>
    </w:p>
    <w:p w14:paraId="55E3BA2F" w14:textId="77777777" w:rsidR="008D6DD0" w:rsidRPr="00B74BE0" w:rsidRDefault="008D6DD0" w:rsidP="005C1A20">
      <w:pPr>
        <w:jc w:val="both"/>
        <w:rPr>
          <w:rFonts w:asciiTheme="minorHAnsi" w:eastAsiaTheme="majorEastAsia" w:hAnsiTheme="minorHAnsi" w:cstheme="minorHAnsi"/>
          <w:lang w:eastAsia="en-US"/>
        </w:rPr>
      </w:pPr>
    </w:p>
    <w:p w14:paraId="1C6A73FE" w14:textId="3F6539E0" w:rsidR="00236611" w:rsidRPr="00B74BE0" w:rsidRDefault="00972175" w:rsidP="00412BC8">
      <w:pPr>
        <w:spacing w:line="252" w:lineRule="auto"/>
        <w:jc w:val="center"/>
        <w:rPr>
          <w:rFonts w:asciiTheme="minorHAnsi" w:eastAsiaTheme="majorEastAsia" w:hAnsiTheme="minorHAnsi" w:cstheme="minorHAnsi"/>
          <w:bCs/>
          <w:lang w:eastAsia="en-US"/>
        </w:rPr>
      </w:pPr>
      <w:r>
        <w:rPr>
          <w:rFonts w:asciiTheme="minorHAnsi" w:eastAsiaTheme="majorEastAsia" w:hAnsiTheme="minorHAnsi" w:cstheme="minorHAnsi"/>
          <w:bCs/>
          <w:lang w:eastAsia="en-US"/>
        </w:rPr>
        <w:t>Grudzień</w:t>
      </w:r>
      <w:r w:rsidR="00412BC8" w:rsidRPr="00B74BE0">
        <w:rPr>
          <w:rFonts w:asciiTheme="minorHAnsi" w:eastAsiaTheme="majorEastAsia" w:hAnsiTheme="minorHAnsi" w:cstheme="minorHAnsi"/>
          <w:bCs/>
          <w:lang w:eastAsia="en-US"/>
        </w:rPr>
        <w:t xml:space="preserve">, </w:t>
      </w:r>
      <w:r w:rsidR="007F0A6F" w:rsidRPr="00B74BE0">
        <w:rPr>
          <w:rFonts w:asciiTheme="minorHAnsi" w:eastAsiaTheme="majorEastAsia" w:hAnsiTheme="minorHAnsi" w:cstheme="minorHAnsi"/>
          <w:bCs/>
          <w:lang w:eastAsia="en-US"/>
        </w:rPr>
        <w:t>2022 rok</w:t>
      </w:r>
    </w:p>
    <w:p w14:paraId="3AF0A5B9" w14:textId="77777777" w:rsidR="002D74A6" w:rsidRPr="00B74BE0" w:rsidRDefault="002D74A6" w:rsidP="00DD0276">
      <w:pPr>
        <w:spacing w:after="200" w:line="252" w:lineRule="auto"/>
        <w:jc w:val="center"/>
        <w:rPr>
          <w:rFonts w:asciiTheme="minorHAnsi" w:eastAsiaTheme="majorEastAsia" w:hAnsiTheme="minorHAnsi" w:cstheme="minorHAnsi"/>
          <w:b/>
          <w:lang w:eastAsia="en-US"/>
        </w:rPr>
      </w:pPr>
    </w:p>
    <w:p w14:paraId="3D128ADD" w14:textId="77777777" w:rsidR="008D6DD0" w:rsidRDefault="008D6DD0">
      <w:pPr>
        <w:rPr>
          <w:rFonts w:asciiTheme="minorHAnsi" w:eastAsiaTheme="majorEastAsia" w:hAnsiTheme="minorHAnsi" w:cstheme="minorHAnsi"/>
          <w:b/>
          <w:lang w:eastAsia="en-US"/>
        </w:rPr>
      </w:pPr>
      <w:r>
        <w:rPr>
          <w:rFonts w:asciiTheme="minorHAnsi" w:eastAsiaTheme="majorEastAsia" w:hAnsiTheme="minorHAnsi" w:cstheme="minorHAnsi"/>
          <w:b/>
          <w:lang w:eastAsia="en-US"/>
        </w:rPr>
        <w:br w:type="page"/>
      </w:r>
    </w:p>
    <w:p w14:paraId="0B662644" w14:textId="77777777" w:rsidR="002D74A6" w:rsidRPr="00B74BE0" w:rsidRDefault="002D74A6" w:rsidP="00DD0276">
      <w:pPr>
        <w:spacing w:after="200" w:line="252" w:lineRule="auto"/>
        <w:jc w:val="center"/>
        <w:rPr>
          <w:rFonts w:asciiTheme="minorHAnsi" w:eastAsiaTheme="majorEastAsia" w:hAnsiTheme="minorHAnsi" w:cstheme="minorHAnsi"/>
          <w:b/>
          <w:lang w:eastAsia="en-US"/>
        </w:rPr>
      </w:pPr>
    </w:p>
    <w:p w14:paraId="68D6BA58" w14:textId="77777777" w:rsidR="00D03518" w:rsidRPr="00B74BE0" w:rsidRDefault="00D03518" w:rsidP="00DD0276">
      <w:pPr>
        <w:spacing w:after="200" w:line="252" w:lineRule="auto"/>
        <w:jc w:val="center"/>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Spis treści:</w:t>
      </w:r>
    </w:p>
    <w:p w14:paraId="10B7B24A" w14:textId="77777777" w:rsidR="00D03518" w:rsidRPr="00B74BE0" w:rsidRDefault="00D03518" w:rsidP="009F6209">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Rozdział I </w:t>
      </w:r>
      <w:r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 xml:space="preserve">Informacje </w:t>
      </w:r>
      <w:r w:rsidR="009F6209" w:rsidRPr="00B74BE0">
        <w:rPr>
          <w:rFonts w:asciiTheme="minorHAnsi" w:eastAsiaTheme="majorEastAsia" w:hAnsiTheme="minorHAnsi" w:cstheme="minorHAnsi"/>
          <w:lang w:eastAsia="en-US"/>
        </w:rPr>
        <w:t>o</w:t>
      </w:r>
      <w:r w:rsidRPr="00B74BE0">
        <w:rPr>
          <w:rFonts w:asciiTheme="minorHAnsi" w:eastAsiaTheme="majorEastAsia" w:hAnsiTheme="minorHAnsi" w:cstheme="minorHAnsi"/>
          <w:lang w:eastAsia="en-US"/>
        </w:rPr>
        <w:t>gólne</w:t>
      </w:r>
    </w:p>
    <w:p w14:paraId="723F7F12" w14:textId="77777777" w:rsidR="00142A1B" w:rsidRPr="00B74BE0" w:rsidRDefault="00142A1B"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08FACC9B" w14:textId="77777777" w:rsidR="007B6AA5" w:rsidRPr="00B74BE0" w:rsidRDefault="001E5EFE"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7B6AA5" w:rsidRPr="00B74BE0">
        <w:rPr>
          <w:rFonts w:asciiTheme="minorHAnsi" w:eastAsiaTheme="majorEastAsia" w:hAnsiTheme="minorHAnsi" w:cstheme="minorHAnsi"/>
          <w:b/>
          <w:lang w:eastAsia="en-US"/>
        </w:rPr>
        <w:t xml:space="preserve">/podmioty trzecie udostępniające </w:t>
      </w:r>
      <w:r w:rsidRPr="00B74BE0">
        <w:rPr>
          <w:rFonts w:asciiTheme="minorHAnsi" w:eastAsiaTheme="majorEastAsia" w:hAnsiTheme="minorHAnsi" w:cstheme="minorHAnsi"/>
          <w:b/>
          <w:lang w:eastAsia="en-US"/>
        </w:rPr>
        <w:t>Wykonawcy</w:t>
      </w:r>
      <w:r w:rsidR="007B6AA5" w:rsidRPr="00B74BE0">
        <w:rPr>
          <w:rFonts w:asciiTheme="minorHAnsi" w:eastAsiaTheme="majorEastAsia" w:hAnsiTheme="minorHAnsi" w:cstheme="minorHAnsi"/>
          <w:b/>
          <w:lang w:eastAsia="en-US"/>
        </w:rPr>
        <w:t xml:space="preserve"> swój potencjał</w:t>
      </w:r>
    </w:p>
    <w:p w14:paraId="1887FB8D"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Komunikacja w postępowaniu</w:t>
      </w:r>
    </w:p>
    <w:p w14:paraId="33CA0E44"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69920976"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2281EE01"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6D9452AF"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Katalogi elektroniczne </w:t>
      </w:r>
    </w:p>
    <w:p w14:paraId="6E34F7DC"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0115AF88"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37FBAA95"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4CCBD61E"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Rozliczenia w walutach obcych</w:t>
      </w:r>
    </w:p>
    <w:p w14:paraId="42E226D9"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14:paraId="78F92686"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0947DEC4" w14:textId="77777777" w:rsidR="00DE2041" w:rsidRPr="00B74BE0" w:rsidRDefault="00DE2041"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Unieważnienie postępowania</w:t>
      </w:r>
    </w:p>
    <w:p w14:paraId="2539B0E3"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3143CA55" w14:textId="77777777" w:rsidR="007B6AA5" w:rsidRPr="00B74BE0" w:rsidRDefault="007B6AA5" w:rsidP="008D6DD0">
      <w:pPr>
        <w:numPr>
          <w:ilvl w:val="0"/>
          <w:numId w:val="2"/>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Ochrona danych osobowych zebranych przez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w toku postępowania</w:t>
      </w:r>
    </w:p>
    <w:p w14:paraId="10B5FEDE" w14:textId="77777777" w:rsidR="001A131C" w:rsidRPr="00B74BE0" w:rsidRDefault="00773D17" w:rsidP="001A131C">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r w:rsidR="00D03518" w:rsidRPr="00B74BE0">
        <w:rPr>
          <w:rFonts w:asciiTheme="minorHAnsi" w:eastAsiaTheme="majorEastAsia" w:hAnsiTheme="minorHAnsi" w:cstheme="minorHAnsi"/>
          <w:b/>
          <w:lang w:eastAsia="en-US"/>
        </w:rPr>
        <w:t xml:space="preserve">Rozdział II </w:t>
      </w:r>
      <w:r w:rsidRPr="00B74BE0">
        <w:rPr>
          <w:rFonts w:asciiTheme="minorHAnsi" w:eastAsiaTheme="majorEastAsia" w:hAnsiTheme="minorHAnsi" w:cstheme="minorHAnsi"/>
          <w:bCs/>
          <w:lang w:eastAsia="en-US"/>
        </w:rPr>
        <w:t>–</w:t>
      </w:r>
      <w:r w:rsidR="001A131C" w:rsidRPr="00B74BE0">
        <w:rPr>
          <w:rFonts w:asciiTheme="minorHAnsi" w:eastAsiaTheme="majorEastAsia" w:hAnsiTheme="minorHAnsi" w:cstheme="minorHAnsi"/>
          <w:bCs/>
          <w:lang w:eastAsia="en-US"/>
        </w:rPr>
        <w:t xml:space="preserve"> </w:t>
      </w:r>
      <w:r w:rsidR="001A131C" w:rsidRPr="00B74BE0">
        <w:rPr>
          <w:rFonts w:asciiTheme="minorHAnsi" w:eastAsiaTheme="majorEastAsia" w:hAnsiTheme="minorHAnsi" w:cstheme="minorHAnsi"/>
          <w:lang w:eastAsia="en-US"/>
        </w:rPr>
        <w:t xml:space="preserve">Wymagania stawiane </w:t>
      </w:r>
      <w:r w:rsidR="001E5EFE" w:rsidRPr="00B74BE0">
        <w:rPr>
          <w:rFonts w:asciiTheme="minorHAnsi" w:eastAsiaTheme="majorEastAsia" w:hAnsiTheme="minorHAnsi" w:cstheme="minorHAnsi"/>
          <w:lang w:eastAsia="en-US"/>
        </w:rPr>
        <w:t>Wykonawcy</w:t>
      </w:r>
      <w:r w:rsidR="001A131C" w:rsidRPr="00B74BE0">
        <w:rPr>
          <w:rFonts w:asciiTheme="minorHAnsi" w:eastAsiaTheme="majorEastAsia" w:hAnsiTheme="minorHAnsi" w:cstheme="minorHAnsi"/>
          <w:b/>
          <w:lang w:eastAsia="en-US"/>
        </w:rPr>
        <w:t xml:space="preserve"> </w:t>
      </w:r>
    </w:p>
    <w:p w14:paraId="30FF31EA"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492A9860"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Rozwiązania równoważne</w:t>
      </w:r>
    </w:p>
    <w:p w14:paraId="022487D3"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zatrudniania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przez wykonawcę lub podwykonawcę osób na podstawie stosunku pracy</w:t>
      </w:r>
    </w:p>
    <w:p w14:paraId="4E7B612C"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w zakresie zatrudnienia osób, o których mowa</w:t>
      </w:r>
      <w:r w:rsidR="00773D17" w:rsidRPr="00B74BE0">
        <w:rPr>
          <w:rFonts w:asciiTheme="minorHAnsi" w:hAnsiTheme="minorHAnsi" w:cstheme="minorHAnsi"/>
          <w:b/>
          <w:lang w:eastAsia="en-US"/>
        </w:rPr>
        <w:t xml:space="preserve"> </w:t>
      </w:r>
      <w:r w:rsidRPr="00B74BE0">
        <w:rPr>
          <w:rFonts w:asciiTheme="minorHAnsi" w:hAnsiTheme="minorHAnsi" w:cstheme="minorHAnsi"/>
          <w:b/>
          <w:lang w:eastAsia="en-US"/>
        </w:rPr>
        <w:t xml:space="preserve">w art. 96 ust. 2 pkt 2 ustawy </w:t>
      </w:r>
      <w:proofErr w:type="spellStart"/>
      <w:r w:rsidRPr="00B74BE0">
        <w:rPr>
          <w:rFonts w:asciiTheme="minorHAnsi" w:hAnsiTheme="minorHAnsi" w:cstheme="minorHAnsi"/>
          <w:b/>
          <w:lang w:eastAsia="en-US"/>
        </w:rPr>
        <w:t>Pzp</w:t>
      </w:r>
      <w:proofErr w:type="spellEnd"/>
    </w:p>
    <w:p w14:paraId="6E4BC5AD"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6BEB75E1"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wykonania zamówienia </w:t>
      </w:r>
    </w:p>
    <w:p w14:paraId="431638A4"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4687C7D1"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62096767" w14:textId="77777777" w:rsidR="007B6AA5" w:rsidRPr="00B74BE0" w:rsidRDefault="00341F7F"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Oświadczenia i dokumenty składane w postępowaniu </w:t>
      </w:r>
    </w:p>
    <w:p w14:paraId="1DD0C964"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Wymagania dotyczące wadium</w:t>
      </w:r>
    </w:p>
    <w:p w14:paraId="6DCAB52D"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przygotowania ofert </w:t>
      </w:r>
    </w:p>
    <w:p w14:paraId="149573DD" w14:textId="77777777" w:rsidR="007B6AA5" w:rsidRPr="00B74BE0" w:rsidRDefault="007B6AA5" w:rsidP="0045780A">
      <w:pPr>
        <w:numPr>
          <w:ilvl w:val="0"/>
          <w:numId w:val="12"/>
        </w:numPr>
        <w:shd w:val="clear" w:color="auto" w:fill="FABF8F" w:themeFill="accent6"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sposobu obliczenia ceny (przykład z formularzem cenowym)</w:t>
      </w:r>
    </w:p>
    <w:p w14:paraId="448AAA25" w14:textId="77777777" w:rsidR="001831CF" w:rsidRDefault="00773D17" w:rsidP="007B6AA5">
      <w:pPr>
        <w:spacing w:after="200" w:line="252" w:lineRule="auto"/>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br/>
      </w:r>
    </w:p>
    <w:p w14:paraId="16AE2483" w14:textId="77777777" w:rsidR="001831CF" w:rsidRDefault="001831CF" w:rsidP="007B6AA5">
      <w:pPr>
        <w:spacing w:after="200" w:line="252" w:lineRule="auto"/>
        <w:rPr>
          <w:rFonts w:asciiTheme="minorHAnsi" w:eastAsiaTheme="majorEastAsia" w:hAnsiTheme="minorHAnsi" w:cstheme="minorHAnsi"/>
          <w:b/>
          <w:lang w:eastAsia="en-US"/>
        </w:rPr>
      </w:pPr>
    </w:p>
    <w:p w14:paraId="31BB6B9D" w14:textId="77777777" w:rsidR="001831CF" w:rsidRDefault="001831CF" w:rsidP="007B6AA5">
      <w:pPr>
        <w:spacing w:after="200" w:line="252" w:lineRule="auto"/>
        <w:rPr>
          <w:rFonts w:asciiTheme="minorHAnsi" w:eastAsiaTheme="majorEastAsia" w:hAnsiTheme="minorHAnsi" w:cstheme="minorHAnsi"/>
          <w:b/>
          <w:lang w:eastAsia="en-US"/>
        </w:rPr>
      </w:pPr>
    </w:p>
    <w:p w14:paraId="7E1C3E72" w14:textId="77777777" w:rsidR="001831CF" w:rsidRDefault="001831CF" w:rsidP="007B6AA5">
      <w:pPr>
        <w:spacing w:after="200" w:line="252" w:lineRule="auto"/>
        <w:rPr>
          <w:rFonts w:asciiTheme="minorHAnsi" w:eastAsiaTheme="majorEastAsia" w:hAnsiTheme="minorHAnsi" w:cstheme="minorHAnsi"/>
          <w:b/>
          <w:lang w:eastAsia="en-US"/>
        </w:rPr>
      </w:pPr>
    </w:p>
    <w:p w14:paraId="1C94A882" w14:textId="77777777" w:rsidR="007B6AA5" w:rsidRPr="00B74BE0" w:rsidRDefault="00C54BC6" w:rsidP="007B6AA5">
      <w:pPr>
        <w:spacing w:after="200" w:line="252" w:lineRule="auto"/>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lastRenderedPageBreak/>
        <w:t xml:space="preserve">Rozdział III </w:t>
      </w:r>
      <w:r w:rsidR="00773D17"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
          <w:lang w:eastAsia="en-US"/>
        </w:rPr>
        <w:t xml:space="preserve"> </w:t>
      </w:r>
      <w:r w:rsidRPr="00B74BE0">
        <w:rPr>
          <w:rFonts w:asciiTheme="minorHAnsi" w:eastAsiaTheme="majorEastAsia" w:hAnsiTheme="minorHAnsi" w:cstheme="minorHAnsi"/>
          <w:lang w:eastAsia="en-US"/>
        </w:rPr>
        <w:t>Informacje o przebiegu postępowania</w:t>
      </w:r>
    </w:p>
    <w:p w14:paraId="0E1137E8"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781084" w:rsidRPr="00B74BE0">
        <w:rPr>
          <w:rFonts w:asciiTheme="minorHAnsi" w:hAnsiTheme="minorHAnsi" w:cstheme="minorHAnsi"/>
          <w:b/>
          <w:lang w:eastAsia="en-US"/>
        </w:rPr>
        <w:t>a</w:t>
      </w:r>
      <w:r w:rsidRPr="00B74BE0">
        <w:rPr>
          <w:rFonts w:asciiTheme="minorHAnsi" w:hAnsiTheme="minorHAnsi" w:cstheme="minorHAnsi"/>
          <w:b/>
          <w:lang w:eastAsia="en-US"/>
        </w:rPr>
        <w:t>mi</w:t>
      </w:r>
    </w:p>
    <w:p w14:paraId="459A66FE"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Sposób oraz termin składania ofert</w:t>
      </w:r>
      <w:r w:rsidR="00695144" w:rsidRPr="00B74BE0">
        <w:rPr>
          <w:rFonts w:asciiTheme="minorHAnsi" w:hAnsiTheme="minorHAnsi" w:cstheme="minorHAnsi"/>
          <w:b/>
          <w:lang w:eastAsia="en-US"/>
        </w:rPr>
        <w:t xml:space="preserve">. </w:t>
      </w:r>
      <w:r w:rsidRPr="00B74BE0">
        <w:rPr>
          <w:rFonts w:asciiTheme="minorHAnsi" w:hAnsiTheme="minorHAnsi" w:cstheme="minorHAnsi"/>
          <w:b/>
          <w:lang w:eastAsia="en-US"/>
        </w:rPr>
        <w:t>Termin otwarcia ofert</w:t>
      </w:r>
    </w:p>
    <w:p w14:paraId="4F6E0274"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4A60F05C"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Opis kryteriów oceny ofert wraz z podaniem wag tych kryteriów i sposobu oceny ofert</w:t>
      </w:r>
    </w:p>
    <w:p w14:paraId="03F1D98F"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Projektowane postanowienia umowy w sprawie zamówienia publicznego, które zostaną wprowadzone do umowy w sprawie zamówienia publicznego</w:t>
      </w:r>
    </w:p>
    <w:p w14:paraId="7033F825" w14:textId="77777777" w:rsidR="007B6AA5" w:rsidRPr="00B74BE0" w:rsidRDefault="007B6AA5"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Zabezpieczenie należytego wykonania umowy </w:t>
      </w:r>
    </w:p>
    <w:p w14:paraId="14C3A24C" w14:textId="77777777" w:rsidR="007B6AA5" w:rsidRPr="00B74BE0" w:rsidRDefault="00773D17" w:rsidP="0045780A">
      <w:pPr>
        <w:numPr>
          <w:ilvl w:val="0"/>
          <w:numId w:val="13"/>
        </w:numPr>
        <w:shd w:val="clear" w:color="auto" w:fill="C2D69B" w:themeFill="accent3" w:themeFillTint="9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7B6AA5" w:rsidRPr="00B74BE0">
        <w:rPr>
          <w:rFonts w:asciiTheme="minorHAnsi" w:hAnsiTheme="minorHAnsi" w:cstheme="minorHAnsi"/>
          <w:b/>
          <w:lang w:eastAsia="en-US"/>
        </w:rPr>
        <w:t>nformacje o formalnościach, jakie muszą zostać dopełnione po wyborze oferty w celu zawarcia umowy w sprawie zamówienia publicznego</w:t>
      </w:r>
    </w:p>
    <w:p w14:paraId="30360504" w14:textId="77777777" w:rsidR="00236611" w:rsidRPr="00B74BE0" w:rsidRDefault="00236611" w:rsidP="007C0085">
      <w:pPr>
        <w:rPr>
          <w:rFonts w:asciiTheme="minorHAnsi" w:hAnsiTheme="minorHAnsi" w:cstheme="minorHAnsi"/>
          <w:color w:val="333333"/>
        </w:rPr>
      </w:pPr>
    </w:p>
    <w:p w14:paraId="236B4844" w14:textId="77777777" w:rsidR="009C4529" w:rsidRPr="00B74BE0" w:rsidRDefault="00587F52" w:rsidP="008D6DD0">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Informacje ogólne</w:t>
      </w:r>
    </w:p>
    <w:p w14:paraId="65C01C10" w14:textId="77777777" w:rsidR="00142A1B" w:rsidRPr="00B74BE0" w:rsidRDefault="00142A1B"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Tryb udzielenia zamówienia</w:t>
      </w:r>
    </w:p>
    <w:p w14:paraId="160176F8" w14:textId="77777777" w:rsidR="00962CBB" w:rsidRPr="00B74BE0" w:rsidRDefault="00962CBB" w:rsidP="00AB0104">
      <w:pPr>
        <w:jc w:val="both"/>
        <w:rPr>
          <w:rFonts w:asciiTheme="minorHAnsi" w:eastAsiaTheme="majorEastAsia" w:hAnsiTheme="minorHAnsi" w:cstheme="minorHAnsi"/>
          <w:lang w:eastAsia="en-US"/>
        </w:rPr>
      </w:pPr>
    </w:p>
    <w:p w14:paraId="513DC3D0" w14:textId="77777777" w:rsidR="00083292" w:rsidRPr="00B74BE0" w:rsidRDefault="00AB0104" w:rsidP="0071113F">
      <w:pPr>
        <w:pStyle w:val="Default"/>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Tryb podstawowy bez negocjacji, o którym mowa w </w:t>
      </w:r>
      <w:r w:rsidR="00B704B6" w:rsidRPr="00B74BE0">
        <w:rPr>
          <w:rFonts w:asciiTheme="minorHAnsi" w:eastAsiaTheme="majorEastAsia" w:hAnsiTheme="minorHAnsi" w:cstheme="minorHAnsi"/>
          <w:lang w:eastAsia="en-US"/>
        </w:rPr>
        <w:t>art. 359 pkt 2 w zw. z art. 275 pkt 1</w:t>
      </w:r>
      <w:r w:rsidRPr="00B74BE0">
        <w:rPr>
          <w:rFonts w:asciiTheme="minorHAnsi" w:eastAsiaTheme="majorEastAsia" w:hAnsiTheme="minorHAnsi" w:cstheme="minorHAnsi"/>
          <w:lang w:eastAsia="en-US"/>
        </w:rPr>
        <w:t xml:space="preserve"> ustawy z 11 września 2019 r</w:t>
      </w:r>
      <w:r w:rsidR="00773D17" w:rsidRPr="00B74BE0">
        <w:rPr>
          <w:rFonts w:asciiTheme="minorHAnsi" w:eastAsiaTheme="majorEastAsia" w:hAnsiTheme="minorHAnsi" w:cstheme="minorHAnsi"/>
          <w:lang w:eastAsia="en-US"/>
        </w:rPr>
        <w:t xml:space="preserve">. – </w:t>
      </w:r>
      <w:r w:rsidRPr="00B74BE0">
        <w:rPr>
          <w:rFonts w:asciiTheme="minorHAnsi" w:eastAsiaTheme="majorEastAsia" w:hAnsiTheme="minorHAnsi" w:cstheme="minorHAnsi"/>
          <w:lang w:eastAsia="en-US"/>
        </w:rPr>
        <w:t xml:space="preserve">Prawo zamówień publicznych </w:t>
      </w:r>
      <w:r w:rsidR="007F0A6F" w:rsidRPr="00B74BE0">
        <w:rPr>
          <w:rFonts w:asciiTheme="minorHAnsi" w:eastAsiaTheme="majorEastAsia" w:hAnsiTheme="minorHAnsi" w:cstheme="minorHAnsi"/>
          <w:lang w:eastAsia="en-US"/>
        </w:rPr>
        <w:t>(tj. Dz. U. z 202</w:t>
      </w:r>
      <w:r w:rsidR="00657AFF">
        <w:rPr>
          <w:rFonts w:asciiTheme="minorHAnsi" w:eastAsiaTheme="majorEastAsia" w:hAnsiTheme="minorHAnsi" w:cstheme="minorHAnsi"/>
          <w:lang w:eastAsia="en-US"/>
        </w:rPr>
        <w:t>2 r., poz. 1710</w:t>
      </w:r>
      <w:r w:rsidR="007F0A6F" w:rsidRPr="00B74BE0">
        <w:rPr>
          <w:rFonts w:asciiTheme="minorHAnsi" w:eastAsiaTheme="majorEastAsia" w:hAnsiTheme="minorHAnsi" w:cstheme="minorHAnsi"/>
          <w:lang w:eastAsia="en-US"/>
        </w:rPr>
        <w:t xml:space="preserve"> </w:t>
      </w:r>
      <w:r w:rsidR="00657AFF">
        <w:rPr>
          <w:rFonts w:asciiTheme="minorHAnsi" w:eastAsiaTheme="majorEastAsia" w:hAnsiTheme="minorHAnsi" w:cstheme="minorHAnsi"/>
          <w:lang w:eastAsia="en-US"/>
        </w:rPr>
        <w:br/>
      </w:r>
      <w:r w:rsidR="007F0A6F" w:rsidRPr="00B74BE0">
        <w:rPr>
          <w:rFonts w:asciiTheme="minorHAnsi" w:eastAsiaTheme="majorEastAsia" w:hAnsiTheme="minorHAnsi" w:cstheme="minorHAnsi"/>
          <w:lang w:eastAsia="en-US"/>
        </w:rPr>
        <w:t xml:space="preserve">z </w:t>
      </w:r>
      <w:proofErr w:type="spellStart"/>
      <w:r w:rsidR="007F0A6F" w:rsidRPr="00B74BE0">
        <w:rPr>
          <w:rFonts w:asciiTheme="minorHAnsi" w:eastAsiaTheme="majorEastAsia" w:hAnsiTheme="minorHAnsi" w:cstheme="minorHAnsi"/>
          <w:lang w:eastAsia="en-US"/>
        </w:rPr>
        <w:t>późn</w:t>
      </w:r>
      <w:proofErr w:type="spellEnd"/>
      <w:r w:rsidR="007F0A6F" w:rsidRPr="00B74BE0">
        <w:rPr>
          <w:rFonts w:asciiTheme="minorHAnsi" w:eastAsiaTheme="majorEastAsia" w:hAnsiTheme="minorHAnsi" w:cstheme="minorHAnsi"/>
          <w:lang w:eastAsia="en-US"/>
        </w:rPr>
        <w:t xml:space="preserve">. zm.) </w:t>
      </w:r>
      <w:r w:rsidRPr="00B74BE0">
        <w:rPr>
          <w:rFonts w:asciiTheme="minorHAnsi" w:eastAsiaTheme="majorEastAsia" w:hAnsiTheme="minorHAnsi" w:cstheme="minorHAnsi"/>
          <w:lang w:eastAsia="en-US"/>
        </w:rPr>
        <w:t>– dalej</w:t>
      </w:r>
      <w:r w:rsidR="00773D17"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ustawa </w:t>
      </w:r>
      <w:proofErr w:type="spellStart"/>
      <w:r w:rsidRPr="00B74BE0">
        <w:rPr>
          <w:rFonts w:asciiTheme="minorHAnsi" w:eastAsiaTheme="majorEastAsia" w:hAnsiTheme="minorHAnsi" w:cstheme="minorHAnsi"/>
          <w:lang w:eastAsia="en-US"/>
        </w:rPr>
        <w:t>Pzp</w:t>
      </w:r>
      <w:proofErr w:type="spellEnd"/>
      <w:r w:rsidR="00083292" w:rsidRPr="00B74BE0">
        <w:rPr>
          <w:rFonts w:asciiTheme="minorHAnsi" w:eastAsiaTheme="majorEastAsia" w:hAnsiTheme="minorHAnsi" w:cstheme="minorHAnsi"/>
          <w:lang w:eastAsia="en-US"/>
        </w:rPr>
        <w:t xml:space="preserve">  - dla usług społecznych poniżej progów unijnych. </w:t>
      </w:r>
    </w:p>
    <w:p w14:paraId="498DD37C"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p>
    <w:p w14:paraId="60F71C7A" w14:textId="77777777" w:rsidR="007F0A6F" w:rsidRPr="00B74BE0" w:rsidRDefault="007F0A6F" w:rsidP="007F0A6F">
      <w:pPr>
        <w:pStyle w:val="Standard"/>
        <w:spacing w:line="276" w:lineRule="auto"/>
        <w:jc w:val="both"/>
        <w:rPr>
          <w:rFonts w:asciiTheme="minorHAnsi" w:eastAsiaTheme="majorEastAsia" w:hAnsiTheme="minorHAnsi" w:cstheme="minorHAnsi"/>
          <w:sz w:val="24"/>
          <w:szCs w:val="24"/>
          <w:lang w:eastAsia="en-US"/>
        </w:rPr>
      </w:pPr>
      <w:r w:rsidRPr="00B74BE0">
        <w:rPr>
          <w:rFonts w:asciiTheme="minorHAnsi" w:eastAsiaTheme="majorEastAsia" w:hAnsiTheme="minorHAnsi" w:cstheme="minorHAnsi"/>
          <w:sz w:val="24"/>
          <w:szCs w:val="24"/>
          <w:lang w:eastAsia="en-US"/>
        </w:rPr>
        <w:t>Wartość zamówienia wyrażona w złotych jest mniejsza niż równowartość kwoty 750 000 euro, nie mniejsza jednak niż równowartość kwoty 130 000 złotych netto.</w:t>
      </w:r>
    </w:p>
    <w:p w14:paraId="030C6BC3" w14:textId="77777777" w:rsidR="00AB0104" w:rsidRPr="00B74BE0" w:rsidRDefault="00AB0104" w:rsidP="00AB0104">
      <w:pPr>
        <w:jc w:val="both"/>
        <w:rPr>
          <w:rFonts w:asciiTheme="minorHAnsi" w:eastAsiaTheme="majorEastAsia" w:hAnsiTheme="minorHAnsi" w:cstheme="minorHAnsi"/>
          <w:lang w:eastAsia="en-US"/>
        </w:rPr>
      </w:pPr>
    </w:p>
    <w:p w14:paraId="0E8EB97C" w14:textId="77777777" w:rsidR="009C4529" w:rsidRPr="00B74BE0" w:rsidRDefault="001E5EFE"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w:t>
      </w:r>
      <w:r w:rsidRPr="00B74BE0">
        <w:rPr>
          <w:rFonts w:asciiTheme="minorHAnsi" w:eastAsiaTheme="majorEastAsia" w:hAnsiTheme="minorHAnsi" w:cstheme="minorHAnsi"/>
          <w:b/>
          <w:lang w:eastAsia="en-US"/>
        </w:rPr>
        <w:t>podwykonawcy</w:t>
      </w:r>
      <w:r w:rsidR="00E90B9E" w:rsidRPr="00B74BE0">
        <w:rPr>
          <w:rFonts w:asciiTheme="minorHAnsi" w:eastAsiaTheme="majorEastAsia" w:hAnsiTheme="minorHAnsi" w:cstheme="minorHAnsi"/>
          <w:b/>
          <w:lang w:eastAsia="en-US"/>
        </w:rPr>
        <w:t>/p</w:t>
      </w:r>
      <w:r w:rsidR="00D03518" w:rsidRPr="00B74BE0">
        <w:rPr>
          <w:rFonts w:asciiTheme="minorHAnsi" w:eastAsiaTheme="majorEastAsia" w:hAnsiTheme="minorHAnsi" w:cstheme="minorHAnsi"/>
          <w:b/>
          <w:lang w:eastAsia="en-US"/>
        </w:rPr>
        <w:t xml:space="preserve">odmioty trzecie udostępniające </w:t>
      </w:r>
      <w:r w:rsidRPr="00B74BE0">
        <w:rPr>
          <w:rFonts w:asciiTheme="minorHAnsi" w:eastAsiaTheme="majorEastAsia" w:hAnsiTheme="minorHAnsi" w:cstheme="minorHAnsi"/>
          <w:b/>
          <w:lang w:eastAsia="en-US"/>
        </w:rPr>
        <w:t>Wykonawcy</w:t>
      </w:r>
      <w:r w:rsidR="00E90B9E" w:rsidRPr="00B74BE0">
        <w:rPr>
          <w:rFonts w:asciiTheme="minorHAnsi" w:eastAsiaTheme="majorEastAsia" w:hAnsiTheme="minorHAnsi" w:cstheme="minorHAnsi"/>
          <w:b/>
          <w:lang w:eastAsia="en-US"/>
        </w:rPr>
        <w:t xml:space="preserve"> swój potencjał</w:t>
      </w:r>
    </w:p>
    <w:p w14:paraId="146E92E2" w14:textId="77777777" w:rsidR="00C77CF8" w:rsidRPr="00B74BE0" w:rsidRDefault="00083292" w:rsidP="004A1999">
      <w:pPr>
        <w:widowControl w:val="0"/>
        <w:numPr>
          <w:ilvl w:val="0"/>
          <w:numId w:val="4"/>
        </w:numPr>
        <w:suppressAutoHyphens/>
        <w:autoSpaceDN w:val="0"/>
        <w:spacing w:after="200" w:line="252" w:lineRule="auto"/>
        <w:contextualSpacing/>
        <w:jc w:val="both"/>
        <w:textAlignment w:val="baseline"/>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Wykonawca</w:t>
      </w:r>
      <w:r w:rsidR="00C77CF8" w:rsidRPr="00B74BE0">
        <w:rPr>
          <w:rFonts w:asciiTheme="minorHAnsi" w:eastAsiaTheme="majorEastAsia" w:hAnsiTheme="minorHAnsi" w:cstheme="minorHAnsi"/>
          <w:bCs/>
          <w:lang w:eastAsia="en-US"/>
        </w:rPr>
        <w:t xml:space="preserve"> </w:t>
      </w:r>
      <w:r w:rsidR="00B569E0" w:rsidRPr="00B74BE0">
        <w:rPr>
          <w:rFonts w:asciiTheme="minorHAnsi" w:eastAsiaTheme="majorEastAsia" w:hAnsiTheme="minorHAnsi" w:cstheme="minorHAnsi"/>
          <w:bCs/>
          <w:lang w:eastAsia="en-US"/>
        </w:rPr>
        <w:t>to</w:t>
      </w:r>
      <w:r w:rsidR="00C77CF8" w:rsidRPr="00B74BE0">
        <w:rPr>
          <w:rFonts w:asciiTheme="minorHAnsi" w:eastAsiaTheme="majorEastAsia" w:hAnsiTheme="minorHAnsi" w:cstheme="minorHAnsi"/>
          <w:bCs/>
          <w:lang w:eastAsia="en-US"/>
        </w:rPr>
        <w:t xml:space="preserve"> osoba fizyczna, osoba prawna albo jednostka organizacyjna nieposiadająca osobowości prawnej, która oferuje na rynku świadczenie usług lub ubiega się o udzielenie zamówienia, złożyła ofertę lub zawarła umowę w sprawie zamówienia publicznego.</w:t>
      </w:r>
    </w:p>
    <w:p w14:paraId="7105A17E" w14:textId="77777777" w:rsidR="00C77CF8" w:rsidRPr="00B74BE0" w:rsidRDefault="001E5EFE" w:rsidP="003C6A0C">
      <w:pPr>
        <w:widowControl w:val="0"/>
        <w:numPr>
          <w:ilvl w:val="0"/>
          <w:numId w:val="4"/>
        </w:numPr>
        <w:suppressAutoHyphens/>
        <w:autoSpaceDN w:val="0"/>
        <w:spacing w:after="200" w:line="276" w:lineRule="auto"/>
        <w:contextualSpacing/>
        <w:jc w:val="both"/>
        <w:textAlignment w:val="baseline"/>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Zamawiający</w:t>
      </w:r>
      <w:r w:rsidR="00C77CF8" w:rsidRPr="00B74BE0">
        <w:rPr>
          <w:rFonts w:asciiTheme="minorHAnsi" w:eastAsiaTheme="majorEastAsia" w:hAnsiTheme="minorHAnsi" w:cstheme="minorHAnsi"/>
          <w:bCs/>
          <w:lang w:eastAsia="en-US"/>
        </w:rPr>
        <w:t xml:space="preserve"> nie zastrzega możliwości ubiegania się o udzielenie zamówienia wyłącznie przez wykonawców, o których mowa w art. 94 ustawy </w:t>
      </w:r>
      <w:proofErr w:type="spellStart"/>
      <w:r w:rsidR="00C77CF8" w:rsidRPr="00B74BE0">
        <w:rPr>
          <w:rFonts w:asciiTheme="minorHAnsi" w:eastAsiaTheme="majorEastAsia" w:hAnsiTheme="minorHAnsi" w:cstheme="minorHAnsi"/>
          <w:bCs/>
          <w:lang w:eastAsia="en-US"/>
        </w:rPr>
        <w:t>Pzp</w:t>
      </w:r>
      <w:proofErr w:type="spellEnd"/>
      <w:r w:rsidR="00C77CF8" w:rsidRPr="00B74BE0">
        <w:rPr>
          <w:rFonts w:asciiTheme="minorHAnsi" w:eastAsiaTheme="majorEastAsia" w:hAnsiTheme="minorHAnsi" w:cstheme="minorHAnsi"/>
          <w:bCs/>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011643A" w14:textId="77777777" w:rsidR="00C11069" w:rsidRPr="00B74BE0" w:rsidRDefault="00B174FF" w:rsidP="003C6A0C">
      <w:pPr>
        <w:numPr>
          <w:ilvl w:val="0"/>
          <w:numId w:val="4"/>
        </w:numPr>
        <w:spacing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Za</w:t>
      </w:r>
      <w:r w:rsidR="00D03518" w:rsidRPr="00B74BE0">
        <w:rPr>
          <w:rFonts w:asciiTheme="minorHAnsi" w:eastAsiaTheme="majorEastAsia" w:hAnsiTheme="minorHAnsi" w:cstheme="minorHAnsi"/>
          <w:bCs/>
          <w:lang w:eastAsia="en-US"/>
        </w:rPr>
        <w:t xml:space="preserve">mówienie może zostać udzielone </w:t>
      </w:r>
      <w:r w:rsidR="001E5EFE" w:rsidRPr="00B74BE0">
        <w:rPr>
          <w:rFonts w:asciiTheme="minorHAnsi" w:eastAsiaTheme="majorEastAsia" w:hAnsiTheme="minorHAnsi" w:cstheme="minorHAnsi"/>
          <w:bCs/>
          <w:lang w:eastAsia="en-US"/>
        </w:rPr>
        <w:t>Wykonawcy</w:t>
      </w:r>
      <w:r w:rsidRPr="00B74BE0">
        <w:rPr>
          <w:rFonts w:asciiTheme="minorHAnsi" w:eastAsiaTheme="majorEastAsia" w:hAnsiTheme="minorHAnsi" w:cstheme="minorHAnsi"/>
          <w:bCs/>
          <w:lang w:eastAsia="en-US"/>
        </w:rPr>
        <w:t>, który</w:t>
      </w:r>
      <w:r w:rsidR="00C11069" w:rsidRPr="00B74BE0">
        <w:rPr>
          <w:rFonts w:asciiTheme="minorHAnsi" w:eastAsiaTheme="majorEastAsia" w:hAnsiTheme="minorHAnsi" w:cstheme="minorHAnsi"/>
          <w:bCs/>
          <w:lang w:eastAsia="en-US"/>
        </w:rPr>
        <w:t>:</w:t>
      </w:r>
    </w:p>
    <w:p w14:paraId="363EA584" w14:textId="77777777" w:rsidR="00DD0276" w:rsidRPr="00B74BE0" w:rsidRDefault="00B174FF" w:rsidP="0045780A">
      <w:pPr>
        <w:pStyle w:val="Akapitzlist"/>
        <w:numPr>
          <w:ilvl w:val="0"/>
          <w:numId w:val="19"/>
        </w:numPr>
        <w:ind w:left="900" w:hanging="45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spełnia warunki udziału w postępowaniu opisane w </w:t>
      </w:r>
      <w:r w:rsidR="00773D17" w:rsidRPr="00C0768D">
        <w:rPr>
          <w:rFonts w:asciiTheme="minorHAnsi" w:eastAsiaTheme="majorEastAsia" w:hAnsiTheme="minorHAnsi" w:cstheme="minorHAnsi"/>
          <w:bCs/>
          <w:lang w:eastAsia="en-US"/>
        </w:rPr>
        <w:t>r</w:t>
      </w:r>
      <w:r w:rsidRPr="00C0768D">
        <w:rPr>
          <w:rFonts w:asciiTheme="minorHAnsi" w:eastAsiaTheme="majorEastAsia" w:hAnsiTheme="minorHAnsi" w:cstheme="minorHAnsi"/>
          <w:bCs/>
          <w:lang w:eastAsia="en-US"/>
        </w:rPr>
        <w:t xml:space="preserve">ozdziale </w:t>
      </w:r>
      <w:r w:rsidR="00C55760" w:rsidRPr="00C0768D">
        <w:rPr>
          <w:rFonts w:asciiTheme="minorHAnsi" w:eastAsiaTheme="majorEastAsia" w:hAnsiTheme="minorHAnsi" w:cstheme="minorHAnsi"/>
          <w:bCs/>
          <w:lang w:eastAsia="en-US"/>
        </w:rPr>
        <w:t>II podrozdzia</w:t>
      </w:r>
      <w:r w:rsidR="00773D17" w:rsidRPr="00C0768D">
        <w:rPr>
          <w:rFonts w:asciiTheme="minorHAnsi" w:eastAsiaTheme="majorEastAsia" w:hAnsiTheme="minorHAnsi" w:cstheme="minorHAnsi"/>
          <w:bCs/>
          <w:lang w:eastAsia="en-US"/>
        </w:rPr>
        <w:t>le</w:t>
      </w:r>
      <w:r w:rsidR="00C55760" w:rsidRPr="00C0768D">
        <w:rPr>
          <w:rFonts w:asciiTheme="minorHAnsi" w:eastAsiaTheme="majorEastAsia" w:hAnsiTheme="minorHAnsi" w:cstheme="minorHAnsi"/>
          <w:bCs/>
          <w:lang w:eastAsia="en-US"/>
        </w:rPr>
        <w:t xml:space="preserve"> 7 </w:t>
      </w:r>
      <w:r w:rsidR="00C11069" w:rsidRPr="00C0768D">
        <w:rPr>
          <w:rFonts w:asciiTheme="minorHAnsi" w:eastAsiaTheme="majorEastAsia" w:hAnsiTheme="minorHAnsi" w:cstheme="minorHAnsi"/>
          <w:bCs/>
          <w:lang w:eastAsia="en-US"/>
        </w:rPr>
        <w:t>S</w:t>
      </w:r>
      <w:r w:rsidRPr="00C0768D">
        <w:rPr>
          <w:rFonts w:asciiTheme="minorHAnsi" w:eastAsiaTheme="majorEastAsia" w:hAnsiTheme="minorHAnsi" w:cstheme="minorHAnsi"/>
          <w:bCs/>
          <w:lang w:eastAsia="en-US"/>
        </w:rPr>
        <w:t>WZ,</w:t>
      </w:r>
      <w:r w:rsidRPr="00B74BE0">
        <w:rPr>
          <w:rFonts w:asciiTheme="minorHAnsi" w:eastAsiaTheme="majorEastAsia" w:hAnsiTheme="minorHAnsi" w:cstheme="minorHAnsi"/>
          <w:bCs/>
          <w:lang w:eastAsia="en-US"/>
        </w:rPr>
        <w:t xml:space="preserve"> </w:t>
      </w:r>
    </w:p>
    <w:p w14:paraId="1C608562" w14:textId="77777777" w:rsidR="00CC32F8" w:rsidRPr="00B74BE0" w:rsidRDefault="00CC32F8"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108 ust. 1 ustawy </w:t>
      </w:r>
      <w:proofErr w:type="spellStart"/>
      <w:r w:rsidRPr="00B74BE0">
        <w:rPr>
          <w:rFonts w:asciiTheme="minorHAnsi" w:eastAsiaTheme="majorEastAsia" w:hAnsiTheme="minorHAnsi" w:cstheme="minorHAnsi"/>
          <w:bCs/>
          <w:lang w:eastAsia="en-US"/>
        </w:rPr>
        <w:t>Pzp</w:t>
      </w:r>
      <w:proofErr w:type="spellEnd"/>
      <w:r w:rsidRPr="00B74BE0">
        <w:rPr>
          <w:rFonts w:asciiTheme="minorHAnsi" w:eastAsiaTheme="majorEastAsia" w:hAnsiTheme="minorHAnsi" w:cstheme="minorHAnsi"/>
          <w:bCs/>
          <w:lang w:eastAsia="en-US"/>
        </w:rPr>
        <w:t xml:space="preserve">, </w:t>
      </w:r>
    </w:p>
    <w:p w14:paraId="3DE9CC34" w14:textId="77777777" w:rsidR="00C11069" w:rsidRPr="00B74BE0" w:rsidRDefault="00B569E0"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art. 109 ust. 1 pkt 4 ustawy </w:t>
      </w:r>
      <w:proofErr w:type="spellStart"/>
      <w:r w:rsidRPr="00B74BE0">
        <w:rPr>
          <w:rFonts w:asciiTheme="minorHAnsi" w:eastAsiaTheme="majorEastAsia" w:hAnsiTheme="minorHAnsi" w:cstheme="minorHAnsi"/>
          <w:bCs/>
          <w:lang w:eastAsia="en-US"/>
        </w:rPr>
        <w:t>Pzp</w:t>
      </w:r>
      <w:proofErr w:type="spellEnd"/>
      <w:r w:rsidR="00E77DAD" w:rsidRPr="00B74BE0">
        <w:rPr>
          <w:rFonts w:asciiTheme="minorHAnsi" w:eastAsiaTheme="majorEastAsia" w:hAnsiTheme="minorHAnsi" w:cstheme="minorHAnsi"/>
          <w:bCs/>
          <w:lang w:eastAsia="en-US"/>
        </w:rPr>
        <w:t>,</w:t>
      </w:r>
      <w:r w:rsidRPr="00B74BE0">
        <w:rPr>
          <w:rFonts w:asciiTheme="minorHAnsi" w:eastAsiaTheme="majorEastAsia" w:hAnsiTheme="minorHAnsi" w:cstheme="minorHAnsi"/>
          <w:bCs/>
          <w:lang w:eastAsia="en-US"/>
        </w:rPr>
        <w:t xml:space="preserve"> </w:t>
      </w:r>
    </w:p>
    <w:p w14:paraId="4D4BCB4B" w14:textId="77777777" w:rsidR="0099110B" w:rsidRPr="00B74BE0" w:rsidRDefault="0099110B"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 xml:space="preserve">nie podlega wykluczeniu na podstawie </w:t>
      </w:r>
      <w:r w:rsidRPr="00B74BE0">
        <w:rPr>
          <w:rFonts w:asciiTheme="minorHAnsi" w:hAnsiTheme="minorHAnsi" w:cstheme="minorHAnsi"/>
          <w:bCs/>
        </w:rPr>
        <w:t>art. 7 ust. 1 ustawy z dnia 13 kwietnia 2022 r. o szczególnych rozwiązaniach w zakresie przeciwdziałania wspieraniu agresji na Ukrainę oraz służących ochronie bezpieczeństwa narodowego,</w:t>
      </w:r>
      <w:r w:rsidRPr="00B74BE0">
        <w:rPr>
          <w:rFonts w:asciiTheme="minorHAnsi" w:eastAsiaTheme="majorEastAsia" w:hAnsiTheme="minorHAnsi" w:cstheme="minorHAnsi"/>
          <w:bCs/>
          <w:lang w:eastAsia="en-US"/>
        </w:rPr>
        <w:t xml:space="preserve"> </w:t>
      </w:r>
    </w:p>
    <w:p w14:paraId="6FC2E55E" w14:textId="77777777" w:rsidR="00B07F86" w:rsidRPr="00B74BE0" w:rsidRDefault="00B174FF" w:rsidP="0045780A">
      <w:pPr>
        <w:pStyle w:val="Akapitzlist"/>
        <w:numPr>
          <w:ilvl w:val="0"/>
          <w:numId w:val="19"/>
        </w:numPr>
        <w:autoSpaceDE w:val="0"/>
        <w:autoSpaceDN w:val="0"/>
        <w:spacing w:before="120" w:after="120"/>
        <w:ind w:left="900" w:hanging="450"/>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złożył of</w:t>
      </w:r>
      <w:r w:rsidR="00C11069" w:rsidRPr="00B74BE0">
        <w:rPr>
          <w:rFonts w:asciiTheme="minorHAnsi" w:eastAsiaTheme="majorEastAsia" w:hAnsiTheme="minorHAnsi" w:cstheme="minorHAnsi"/>
          <w:bCs/>
          <w:lang w:eastAsia="en-US"/>
        </w:rPr>
        <w:t xml:space="preserve">ertę niepodlegającą odrzuceniu na podstawie art. 226 </w:t>
      </w:r>
      <w:r w:rsidR="00852CFA" w:rsidRPr="00B74BE0">
        <w:rPr>
          <w:rFonts w:asciiTheme="minorHAnsi" w:eastAsiaTheme="majorEastAsia" w:hAnsiTheme="minorHAnsi" w:cstheme="minorHAnsi"/>
          <w:bCs/>
          <w:lang w:eastAsia="en-US"/>
        </w:rPr>
        <w:t xml:space="preserve">ust. 1 </w:t>
      </w:r>
      <w:r w:rsidR="00241562" w:rsidRPr="00B74BE0">
        <w:rPr>
          <w:rFonts w:asciiTheme="minorHAnsi" w:eastAsiaTheme="majorEastAsia" w:hAnsiTheme="minorHAnsi" w:cstheme="minorHAnsi"/>
          <w:bCs/>
          <w:lang w:eastAsia="en-US"/>
        </w:rPr>
        <w:t xml:space="preserve">ustawy </w:t>
      </w:r>
      <w:proofErr w:type="spellStart"/>
      <w:r w:rsidR="00241562" w:rsidRPr="00B74BE0">
        <w:rPr>
          <w:rFonts w:asciiTheme="minorHAnsi" w:eastAsiaTheme="majorEastAsia" w:hAnsiTheme="minorHAnsi" w:cstheme="minorHAnsi"/>
          <w:bCs/>
          <w:lang w:eastAsia="en-US"/>
        </w:rPr>
        <w:t>Pzp</w:t>
      </w:r>
      <w:proofErr w:type="spellEnd"/>
      <w:r w:rsidR="00241562" w:rsidRPr="00B74BE0">
        <w:rPr>
          <w:rFonts w:asciiTheme="minorHAnsi" w:eastAsiaTheme="majorEastAsia" w:hAnsiTheme="minorHAnsi" w:cstheme="minorHAnsi"/>
          <w:bCs/>
          <w:lang w:eastAsia="en-US"/>
        </w:rPr>
        <w:t xml:space="preserve">, </w:t>
      </w:r>
    </w:p>
    <w:p w14:paraId="22E64149" w14:textId="77777777" w:rsidR="00DD0276" w:rsidRPr="00B74BE0" w:rsidRDefault="001E5EFE" w:rsidP="004A1999">
      <w:pPr>
        <w:numPr>
          <w:ilvl w:val="0"/>
          <w:numId w:val="4"/>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
          <w:lang w:eastAsia="en-US"/>
        </w:rPr>
        <w:lastRenderedPageBreak/>
        <w:t>Wykonawcy</w:t>
      </w:r>
      <w:r w:rsidR="00FE361A"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b/>
          <w:lang w:eastAsia="en-US"/>
        </w:rPr>
        <w:t xml:space="preserve">mogą </w:t>
      </w:r>
      <w:r w:rsidR="00A85EAD" w:rsidRPr="00B74BE0">
        <w:rPr>
          <w:rFonts w:asciiTheme="minorHAnsi" w:eastAsiaTheme="majorEastAsia" w:hAnsiTheme="minorHAnsi" w:cstheme="minorHAnsi"/>
          <w:b/>
          <w:lang w:eastAsia="en-US"/>
        </w:rPr>
        <w:t xml:space="preserve">wspólnie </w:t>
      </w:r>
      <w:r w:rsidR="00FE361A" w:rsidRPr="00B74BE0">
        <w:rPr>
          <w:rFonts w:asciiTheme="minorHAnsi" w:eastAsiaTheme="majorEastAsia" w:hAnsiTheme="minorHAnsi" w:cstheme="minorHAnsi"/>
          <w:b/>
          <w:lang w:eastAsia="en-US"/>
        </w:rPr>
        <w:t>ubiegać się o udzielenie zamówienia</w:t>
      </w:r>
      <w:r w:rsidR="00FE361A" w:rsidRPr="00B74BE0">
        <w:rPr>
          <w:rFonts w:asciiTheme="minorHAnsi" w:eastAsiaTheme="majorEastAsia" w:hAnsiTheme="minorHAnsi" w:cstheme="minorHAnsi"/>
          <w:lang w:eastAsia="en-US"/>
        </w:rPr>
        <w:t xml:space="preserve">. </w:t>
      </w:r>
    </w:p>
    <w:p w14:paraId="766343FD" w14:textId="77777777" w:rsidR="00E90B9E" w:rsidRPr="00B74BE0" w:rsidRDefault="00FE361A" w:rsidP="00DD0276">
      <w:pPr>
        <w:spacing w:after="200" w:line="252" w:lineRule="auto"/>
        <w:ind w:left="360"/>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lang w:eastAsia="en-US"/>
        </w:rPr>
        <w:t>W takim przypadku</w:t>
      </w:r>
      <w:r w:rsidR="00E90B9E" w:rsidRPr="00B74BE0">
        <w:rPr>
          <w:rFonts w:asciiTheme="minorHAnsi" w:eastAsiaTheme="majorEastAsia" w:hAnsiTheme="minorHAnsi" w:cstheme="minorHAnsi"/>
          <w:lang w:eastAsia="en-US"/>
        </w:rPr>
        <w:t>:</w:t>
      </w:r>
    </w:p>
    <w:p w14:paraId="59344322" w14:textId="77777777" w:rsidR="00E90B9E" w:rsidRPr="00B74BE0" w:rsidRDefault="001E5EFE" w:rsidP="009641CB">
      <w:pPr>
        <w:numPr>
          <w:ilvl w:val="0"/>
          <w:numId w:val="39"/>
        </w:numPr>
        <w:spacing w:after="200" w:line="252" w:lineRule="auto"/>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Cs/>
          <w:lang w:eastAsia="en-US"/>
        </w:rPr>
        <w:t>Wykonawcy</w:t>
      </w:r>
      <w:r w:rsidR="00E90B9E" w:rsidRPr="00B74BE0">
        <w:rPr>
          <w:rFonts w:asciiTheme="minorHAnsi" w:eastAsiaTheme="majorEastAsia" w:hAnsiTheme="minorHAnsi" w:cstheme="minorHAnsi"/>
          <w:bCs/>
          <w:lang w:eastAsia="en-US"/>
        </w:rPr>
        <w:t xml:space="preserve"> występujący wspólnie są zobowiązani do ustanowienia </w:t>
      </w:r>
      <w:r w:rsidR="00A85EAD" w:rsidRPr="00B74BE0">
        <w:rPr>
          <w:rFonts w:asciiTheme="minorHAnsi" w:eastAsiaTheme="majorEastAsia" w:hAnsiTheme="minorHAnsi" w:cstheme="minorHAnsi"/>
          <w:bCs/>
          <w:lang w:eastAsia="en-US"/>
        </w:rPr>
        <w:t>p</w:t>
      </w:r>
      <w:r w:rsidR="00E90B9E" w:rsidRPr="00B74BE0">
        <w:rPr>
          <w:rFonts w:asciiTheme="minorHAnsi" w:eastAsiaTheme="majorEastAsia" w:hAnsiTheme="minorHAnsi" w:cstheme="minorHAnsi"/>
          <w:bCs/>
          <w:lang w:eastAsia="en-US"/>
        </w:rPr>
        <w:t>ełnomocnika do reprezentowania ich w postępowaniu albo do reprezentowania ich w postępowaniu i zawarcia umowy w sprawie przedmiotowego zamówienia publicznego.</w:t>
      </w:r>
    </w:p>
    <w:p w14:paraId="450063DD" w14:textId="77777777" w:rsidR="002E2F67" w:rsidRPr="00B74BE0" w:rsidRDefault="00E90B9E" w:rsidP="009641CB">
      <w:pPr>
        <w:numPr>
          <w:ilvl w:val="0"/>
          <w:numId w:val="39"/>
        </w:numPr>
        <w:spacing w:after="200" w:line="252" w:lineRule="auto"/>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bCs/>
          <w:lang w:eastAsia="en-US"/>
        </w:rPr>
        <w:t>Wszelka korespon</w:t>
      </w:r>
      <w:r w:rsidR="00D03518" w:rsidRPr="00B74BE0">
        <w:rPr>
          <w:rFonts w:asciiTheme="minorHAnsi" w:eastAsiaTheme="majorEastAsia" w:hAnsiTheme="minorHAnsi" w:cstheme="minorHAnsi"/>
          <w:bCs/>
          <w:lang w:eastAsia="en-US"/>
        </w:rPr>
        <w:t xml:space="preserve">dencja </w:t>
      </w:r>
      <w:r w:rsidR="00A85EAD" w:rsidRPr="00B74BE0">
        <w:rPr>
          <w:rFonts w:asciiTheme="minorHAnsi" w:eastAsiaTheme="majorEastAsia" w:hAnsiTheme="minorHAnsi" w:cstheme="minorHAnsi"/>
          <w:bCs/>
          <w:lang w:eastAsia="en-US"/>
        </w:rPr>
        <w:t xml:space="preserve">będzie </w:t>
      </w:r>
      <w:r w:rsidR="00D03518" w:rsidRPr="00B74BE0">
        <w:rPr>
          <w:rFonts w:asciiTheme="minorHAnsi" w:eastAsiaTheme="majorEastAsia" w:hAnsiTheme="minorHAnsi" w:cstheme="minorHAnsi"/>
          <w:bCs/>
          <w:lang w:eastAsia="en-US"/>
        </w:rPr>
        <w:t xml:space="preserve">prowadzona przez </w:t>
      </w:r>
      <w:r w:rsidR="001E5EFE" w:rsidRPr="00B74BE0">
        <w:rPr>
          <w:rFonts w:asciiTheme="minorHAnsi" w:eastAsiaTheme="majorEastAsia" w:hAnsiTheme="minorHAnsi" w:cstheme="minorHAnsi"/>
          <w:bCs/>
          <w:lang w:eastAsia="en-US"/>
        </w:rPr>
        <w:t>Zamawiającego</w:t>
      </w:r>
      <w:r w:rsidRPr="00B74BE0">
        <w:rPr>
          <w:rFonts w:asciiTheme="minorHAnsi" w:eastAsiaTheme="majorEastAsia" w:hAnsiTheme="minorHAnsi" w:cstheme="minorHAnsi"/>
          <w:bCs/>
          <w:lang w:eastAsia="en-US"/>
        </w:rPr>
        <w:t xml:space="preserve"> wyłącznie z pełnomocnikiem.</w:t>
      </w:r>
    </w:p>
    <w:p w14:paraId="3B04006F" w14:textId="77777777" w:rsidR="00C4221C" w:rsidRPr="00B74BE0" w:rsidRDefault="00C4221C" w:rsidP="00C4221C">
      <w:pPr>
        <w:spacing w:after="200" w:line="252" w:lineRule="auto"/>
        <w:contextualSpacing/>
        <w:jc w:val="both"/>
        <w:rPr>
          <w:rFonts w:asciiTheme="minorHAnsi" w:eastAsiaTheme="majorEastAsia" w:hAnsiTheme="minorHAnsi" w:cstheme="minorHAnsi"/>
          <w:i/>
          <w:color w:val="002060"/>
          <w:lang w:eastAsia="en-US"/>
        </w:rPr>
      </w:pPr>
    </w:p>
    <w:p w14:paraId="2391726D" w14:textId="77777777" w:rsidR="00C4221C" w:rsidRPr="00B74BE0" w:rsidRDefault="00C4221C"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Potencjał podmiotu trzeciego </w:t>
      </w:r>
    </w:p>
    <w:p w14:paraId="1DDF79BF" w14:textId="77777777" w:rsidR="001A62E6" w:rsidRPr="00B74BE0" w:rsidRDefault="009C4529" w:rsidP="001A62E6">
      <w:p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celu </w:t>
      </w:r>
      <w:r w:rsidR="00E90B9E" w:rsidRPr="00B74BE0">
        <w:rPr>
          <w:rFonts w:asciiTheme="minorHAnsi" w:eastAsiaTheme="majorEastAsia" w:hAnsiTheme="minorHAnsi" w:cstheme="minorHAnsi"/>
          <w:lang w:eastAsia="en-US"/>
        </w:rPr>
        <w:t xml:space="preserve">potwierdzenia </w:t>
      </w:r>
      <w:r w:rsidRPr="00B74BE0">
        <w:rPr>
          <w:rFonts w:asciiTheme="minorHAnsi" w:eastAsiaTheme="majorEastAsia" w:hAnsiTheme="minorHAnsi" w:cstheme="minorHAnsi"/>
          <w:lang w:eastAsia="en-US"/>
        </w:rPr>
        <w:t>spełnienia wa</w:t>
      </w:r>
      <w:r w:rsidR="00D03518" w:rsidRPr="00B74BE0">
        <w:rPr>
          <w:rFonts w:asciiTheme="minorHAnsi" w:eastAsiaTheme="majorEastAsia" w:hAnsiTheme="minorHAnsi" w:cstheme="minorHAnsi"/>
          <w:lang w:eastAsia="en-US"/>
        </w:rPr>
        <w:t xml:space="preserve">runków udziału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może polegać na potencjale podmiotu trzeciego na zasadach opisanych w art.</w:t>
      </w:r>
      <w:r w:rsidR="00B174FF" w:rsidRPr="00B74BE0">
        <w:rPr>
          <w:rFonts w:asciiTheme="minorHAnsi" w:eastAsiaTheme="majorEastAsia" w:hAnsiTheme="minorHAnsi" w:cstheme="minorHAnsi"/>
          <w:lang w:eastAsia="en-US"/>
        </w:rPr>
        <w:t xml:space="preserve"> </w:t>
      </w:r>
      <w:r w:rsidR="009F6209" w:rsidRPr="00B74BE0">
        <w:rPr>
          <w:rFonts w:asciiTheme="minorHAnsi" w:eastAsiaTheme="majorEastAsia" w:hAnsiTheme="minorHAnsi" w:cstheme="minorHAnsi"/>
          <w:lang w:eastAsia="en-US"/>
        </w:rPr>
        <w:t>118</w:t>
      </w:r>
      <w:r w:rsidR="00A85EAD" w:rsidRPr="00B74BE0">
        <w:rPr>
          <w:rFonts w:asciiTheme="minorHAnsi" w:eastAsiaTheme="majorEastAsia" w:hAnsiTheme="minorHAnsi" w:cstheme="minorHAnsi"/>
          <w:lang w:eastAsia="en-US"/>
        </w:rPr>
        <w:t>–</w:t>
      </w:r>
      <w:r w:rsidR="009F6209" w:rsidRPr="00B74BE0">
        <w:rPr>
          <w:rFonts w:asciiTheme="minorHAnsi" w:eastAsiaTheme="majorEastAsia" w:hAnsiTheme="minorHAnsi" w:cstheme="minorHAnsi"/>
          <w:lang w:eastAsia="en-US"/>
        </w:rPr>
        <w:t xml:space="preserve">123 </w:t>
      </w:r>
      <w:r w:rsidR="00B174FF" w:rsidRPr="00B74BE0">
        <w:rPr>
          <w:rFonts w:asciiTheme="minorHAnsi" w:eastAsiaTheme="majorEastAsia" w:hAnsiTheme="minorHAnsi" w:cstheme="minorHAnsi"/>
          <w:lang w:eastAsia="en-US"/>
        </w:rPr>
        <w:t xml:space="preserve">ustawy </w:t>
      </w:r>
      <w:proofErr w:type="spellStart"/>
      <w:r w:rsidR="00B174FF" w:rsidRPr="00B74BE0">
        <w:rPr>
          <w:rFonts w:asciiTheme="minorHAnsi" w:eastAsiaTheme="majorEastAsia" w:hAnsiTheme="minorHAnsi" w:cstheme="minorHAnsi"/>
          <w:lang w:eastAsia="en-US"/>
        </w:rPr>
        <w:t>Pzp</w:t>
      </w:r>
      <w:proofErr w:type="spellEnd"/>
      <w:r w:rsidR="00B174FF"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Podmio</w:t>
      </w:r>
      <w:r w:rsidR="009F6209" w:rsidRPr="00B74BE0">
        <w:rPr>
          <w:rFonts w:asciiTheme="minorHAnsi" w:eastAsiaTheme="majorEastAsia" w:hAnsiTheme="minorHAnsi" w:cstheme="minorHAnsi"/>
          <w:lang w:eastAsia="en-US"/>
        </w:rPr>
        <w:t xml:space="preserve">t trzeci, na potencjał którego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powołuje się w celu wykazania spełnienia warunków udziału w postępowaniu, nie może podlegać wykluczeniu na podstawie art. </w:t>
      </w:r>
      <w:r w:rsidR="009F6209" w:rsidRPr="00B74BE0">
        <w:rPr>
          <w:rFonts w:asciiTheme="minorHAnsi" w:eastAsiaTheme="majorEastAsia" w:hAnsiTheme="minorHAnsi" w:cstheme="minorHAnsi"/>
          <w:lang w:eastAsia="en-US"/>
        </w:rPr>
        <w:t xml:space="preserve">108 ust. 1 oraz </w:t>
      </w:r>
      <w:r w:rsidR="00F16788" w:rsidRPr="00B74BE0">
        <w:rPr>
          <w:rFonts w:asciiTheme="minorHAnsi" w:eastAsiaTheme="majorEastAsia" w:hAnsiTheme="minorHAnsi" w:cstheme="minorHAnsi"/>
          <w:lang w:eastAsia="en-US"/>
        </w:rPr>
        <w:t>art. 109 ust. 1 pkt 4</w:t>
      </w:r>
      <w:r w:rsidR="009F6209" w:rsidRPr="00B74BE0">
        <w:rPr>
          <w:rFonts w:asciiTheme="minorHAnsi" w:eastAsiaTheme="majorEastAsia" w:hAnsiTheme="minorHAnsi" w:cstheme="minorHAnsi"/>
          <w:lang w:eastAsia="en-US"/>
        </w:rPr>
        <w:t xml:space="preserve"> ustawy </w:t>
      </w:r>
      <w:proofErr w:type="spellStart"/>
      <w:r w:rsidR="009F6209" w:rsidRPr="00B74BE0">
        <w:rPr>
          <w:rFonts w:asciiTheme="minorHAnsi" w:eastAsiaTheme="majorEastAsia" w:hAnsiTheme="minorHAnsi" w:cstheme="minorHAnsi"/>
          <w:lang w:eastAsia="en-US"/>
        </w:rPr>
        <w:t>Pzp</w:t>
      </w:r>
      <w:proofErr w:type="spellEnd"/>
      <w:r w:rsidR="001A62E6" w:rsidRPr="00B74BE0">
        <w:rPr>
          <w:rFonts w:asciiTheme="minorHAnsi" w:eastAsiaTheme="majorEastAsia" w:hAnsiTheme="minorHAnsi" w:cstheme="minorHAnsi"/>
          <w:lang w:eastAsia="en-US"/>
        </w:rPr>
        <w:t xml:space="preserve"> oraz art. 7 ust. 1 </w:t>
      </w:r>
      <w:r w:rsidR="00BB5966" w:rsidRPr="00B74BE0">
        <w:rPr>
          <w:rFonts w:asciiTheme="minorHAnsi" w:eastAsiaTheme="majorEastAsia" w:hAnsiTheme="minorHAnsi" w:cstheme="minorHAnsi"/>
          <w:lang w:eastAsia="en-US"/>
        </w:rPr>
        <w:t>ustawy</w:t>
      </w:r>
      <w:r w:rsidR="001A62E6" w:rsidRPr="00B74BE0">
        <w:rPr>
          <w:rFonts w:asciiTheme="minorHAnsi" w:eastAsiaTheme="majorEastAsia" w:hAnsiTheme="minorHAnsi" w:cstheme="minorHAnsi"/>
          <w:lang w:eastAsia="en-US"/>
        </w:rPr>
        <w:t xml:space="preserve"> z dnia 13 kwietnia 2022 r. o szczególnych rozwiązaniach w zakresie przeciwdziałania wspieraniu agresji na Ukrainę oraz służących ochronie bezpieczeństwa narodowego </w:t>
      </w:r>
      <w:r w:rsidR="00C0768D">
        <w:rPr>
          <w:rFonts w:asciiTheme="minorHAnsi" w:eastAsiaTheme="majorEastAsia" w:hAnsiTheme="minorHAnsi" w:cstheme="minorHAnsi"/>
          <w:lang w:eastAsia="en-US"/>
        </w:rPr>
        <w:br/>
      </w:r>
      <w:r w:rsidR="001A62E6" w:rsidRPr="00B74BE0">
        <w:rPr>
          <w:rFonts w:asciiTheme="minorHAnsi" w:eastAsiaTheme="majorEastAsia" w:hAnsiTheme="minorHAnsi" w:cstheme="minorHAnsi"/>
          <w:lang w:eastAsia="en-US"/>
        </w:rPr>
        <w:t>(Dz. U. z 2022 r. poz. 835</w:t>
      </w:r>
      <w:r w:rsidR="00224F95">
        <w:rPr>
          <w:rFonts w:asciiTheme="minorHAnsi" w:eastAsiaTheme="majorEastAsia" w:hAnsiTheme="minorHAnsi" w:cstheme="minorHAnsi"/>
          <w:lang w:eastAsia="en-US"/>
        </w:rPr>
        <w:t xml:space="preserve"> z </w:t>
      </w:r>
      <w:proofErr w:type="spellStart"/>
      <w:r w:rsidR="00224F95">
        <w:rPr>
          <w:rFonts w:asciiTheme="minorHAnsi" w:eastAsiaTheme="majorEastAsia" w:hAnsiTheme="minorHAnsi" w:cstheme="minorHAnsi"/>
          <w:lang w:eastAsia="en-US"/>
        </w:rPr>
        <w:t>późn</w:t>
      </w:r>
      <w:proofErr w:type="spellEnd"/>
      <w:r w:rsidR="00224F95">
        <w:rPr>
          <w:rFonts w:asciiTheme="minorHAnsi" w:eastAsiaTheme="majorEastAsia" w:hAnsiTheme="minorHAnsi" w:cstheme="minorHAnsi"/>
          <w:lang w:eastAsia="en-US"/>
        </w:rPr>
        <w:t>. zm.</w:t>
      </w:r>
      <w:r w:rsidR="001A62E6" w:rsidRPr="00B74BE0">
        <w:rPr>
          <w:rFonts w:asciiTheme="minorHAnsi" w:eastAsiaTheme="majorEastAsia" w:hAnsiTheme="minorHAnsi" w:cstheme="minorHAnsi"/>
          <w:lang w:eastAsia="en-US"/>
        </w:rPr>
        <w:t>).</w:t>
      </w:r>
    </w:p>
    <w:p w14:paraId="214E4611" w14:textId="77777777" w:rsidR="00A85EAD" w:rsidRPr="00B74BE0" w:rsidRDefault="00A85EAD" w:rsidP="00C4221C">
      <w:pPr>
        <w:spacing w:after="200" w:line="252" w:lineRule="auto"/>
        <w:ind w:left="360"/>
        <w:contextualSpacing/>
        <w:jc w:val="both"/>
        <w:rPr>
          <w:rFonts w:asciiTheme="minorHAnsi" w:eastAsiaTheme="majorEastAsia" w:hAnsiTheme="minorHAnsi" w:cstheme="minorHAnsi"/>
          <w:i/>
          <w:iCs/>
          <w:lang w:eastAsia="en-US"/>
        </w:rPr>
      </w:pPr>
    </w:p>
    <w:p w14:paraId="52E2BE0F" w14:textId="77777777" w:rsidR="00C75797" w:rsidRPr="00B74BE0" w:rsidRDefault="00C75797" w:rsidP="004A1999">
      <w:pPr>
        <w:numPr>
          <w:ilvl w:val="0"/>
          <w:numId w:val="4"/>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Podwykonawstwo</w:t>
      </w:r>
    </w:p>
    <w:p w14:paraId="5FA23504" w14:textId="47B73846" w:rsidR="00587F52" w:rsidRPr="00B74BE0" w:rsidRDefault="001E5EFE" w:rsidP="004D1799">
      <w:pPr>
        <w:spacing w:after="200" w:line="252" w:lineRule="auto"/>
        <w:ind w:left="36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Wykonawc</w:t>
      </w:r>
      <w:r w:rsidR="00781084" w:rsidRPr="00B74BE0">
        <w:rPr>
          <w:rFonts w:asciiTheme="minorHAnsi" w:eastAsiaTheme="majorEastAsia" w:hAnsiTheme="minorHAnsi" w:cstheme="minorHAnsi"/>
          <w:b/>
          <w:lang w:eastAsia="en-US"/>
        </w:rPr>
        <w:t>a</w:t>
      </w:r>
      <w:r w:rsidR="0048246B" w:rsidRPr="00B74BE0">
        <w:rPr>
          <w:rFonts w:asciiTheme="minorHAnsi" w:eastAsiaTheme="majorEastAsia" w:hAnsiTheme="minorHAnsi" w:cstheme="minorHAnsi"/>
          <w:b/>
          <w:lang w:eastAsia="en-US"/>
        </w:rPr>
        <w:t xml:space="preserve"> może powierzyć wykonanie części zamówienia </w:t>
      </w:r>
      <w:r w:rsidRPr="00B74BE0">
        <w:rPr>
          <w:rFonts w:asciiTheme="minorHAnsi" w:eastAsiaTheme="majorEastAsia" w:hAnsiTheme="minorHAnsi" w:cstheme="minorHAnsi"/>
          <w:b/>
          <w:lang w:eastAsia="en-US"/>
        </w:rPr>
        <w:t>podwykonawcy</w:t>
      </w:r>
      <w:r w:rsidR="0048246B" w:rsidRPr="00B74BE0">
        <w:rPr>
          <w:rFonts w:asciiTheme="minorHAnsi" w:eastAsiaTheme="majorEastAsia" w:hAnsiTheme="minorHAnsi" w:cstheme="minorHAnsi"/>
          <w:b/>
          <w:lang w:eastAsia="en-US"/>
        </w:rPr>
        <w:t>.</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48246B" w:rsidRPr="00B74BE0">
        <w:rPr>
          <w:rFonts w:asciiTheme="minorHAnsi" w:eastAsiaTheme="majorEastAsia" w:hAnsiTheme="minorHAnsi" w:cstheme="minorHAnsi"/>
          <w:lang w:eastAsia="en-US"/>
        </w:rPr>
        <w:t xml:space="preserve"> jest zobowiązany wskazać w oświadczeniu</w:t>
      </w:r>
      <w:r w:rsidR="00A85EAD" w:rsidRPr="00B74BE0">
        <w:rPr>
          <w:rFonts w:asciiTheme="minorHAnsi" w:eastAsiaTheme="majorEastAsia" w:hAnsiTheme="minorHAnsi" w:cstheme="minorHAnsi"/>
          <w:lang w:eastAsia="en-US"/>
        </w:rPr>
        <w:t>:</w:t>
      </w:r>
      <w:r w:rsidR="0048246B" w:rsidRPr="00B74BE0">
        <w:rPr>
          <w:rFonts w:asciiTheme="minorHAnsi" w:eastAsiaTheme="majorEastAsia" w:hAnsiTheme="minorHAnsi" w:cstheme="minorHAnsi"/>
          <w:lang w:eastAsia="en-US"/>
        </w:rPr>
        <w:t xml:space="preserve"> </w:t>
      </w:r>
      <w:r w:rsidR="00D40A96" w:rsidRPr="00B74BE0">
        <w:rPr>
          <w:rFonts w:asciiTheme="minorHAnsi" w:eastAsiaTheme="majorEastAsia" w:hAnsiTheme="minorHAnsi" w:cstheme="minorHAnsi"/>
          <w:lang w:eastAsia="en-US"/>
        </w:rPr>
        <w:t>– Informacje dotyczące</w:t>
      </w:r>
      <w:r w:rsidR="0048246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Wykonawcy</w:t>
      </w:r>
      <w:r w:rsidR="0048246B" w:rsidRPr="00B74BE0">
        <w:rPr>
          <w:rFonts w:asciiTheme="minorHAnsi" w:eastAsiaTheme="majorEastAsia" w:hAnsiTheme="minorHAnsi" w:cstheme="minorHAnsi"/>
          <w:lang w:eastAsia="en-US"/>
        </w:rPr>
        <w:t xml:space="preserve"> – </w:t>
      </w:r>
      <w:r w:rsidR="0048246B" w:rsidRPr="00770F0F">
        <w:rPr>
          <w:rFonts w:asciiTheme="minorHAnsi" w:eastAsiaTheme="majorEastAsia" w:hAnsiTheme="minorHAnsi" w:cstheme="minorHAnsi"/>
          <w:b/>
          <w:bCs/>
          <w:lang w:eastAsia="en-US"/>
        </w:rPr>
        <w:t>załącznik nr</w:t>
      </w:r>
      <w:r w:rsidR="001A62E6" w:rsidRPr="00770F0F">
        <w:rPr>
          <w:rFonts w:asciiTheme="minorHAnsi" w:eastAsiaTheme="majorEastAsia" w:hAnsiTheme="minorHAnsi" w:cstheme="minorHAnsi"/>
          <w:b/>
          <w:bCs/>
          <w:lang w:eastAsia="en-US"/>
        </w:rPr>
        <w:t xml:space="preserve"> </w:t>
      </w:r>
      <w:r w:rsidR="00BD0545">
        <w:rPr>
          <w:rFonts w:asciiTheme="minorHAnsi" w:eastAsiaTheme="majorEastAsia" w:hAnsiTheme="minorHAnsi" w:cstheme="minorHAnsi"/>
          <w:b/>
          <w:bCs/>
          <w:lang w:eastAsia="en-US"/>
        </w:rPr>
        <w:t>1</w:t>
      </w:r>
      <w:r w:rsidR="00A85EAD" w:rsidRPr="00770F0F">
        <w:rPr>
          <w:rFonts w:asciiTheme="minorHAnsi" w:eastAsiaTheme="majorEastAsia" w:hAnsiTheme="minorHAnsi" w:cstheme="minorHAnsi"/>
          <w:b/>
          <w:bCs/>
          <w:lang w:eastAsia="en-US"/>
        </w:rPr>
        <w:t xml:space="preserve"> </w:t>
      </w:r>
      <w:r w:rsidR="0048246B" w:rsidRPr="00770F0F">
        <w:rPr>
          <w:rFonts w:asciiTheme="minorHAnsi" w:eastAsiaTheme="majorEastAsia" w:hAnsiTheme="minorHAnsi" w:cstheme="minorHAnsi"/>
          <w:b/>
          <w:bCs/>
          <w:lang w:eastAsia="en-US"/>
        </w:rPr>
        <w:t>do SWZ</w:t>
      </w:r>
      <w:r w:rsidR="0048246B" w:rsidRPr="00B74BE0">
        <w:rPr>
          <w:rFonts w:asciiTheme="minorHAnsi" w:eastAsiaTheme="majorEastAsia" w:hAnsiTheme="minorHAnsi" w:cstheme="minorHAnsi"/>
          <w:lang w:eastAsia="en-US"/>
        </w:rPr>
        <w:t xml:space="preserve">, </w:t>
      </w:r>
      <w:r w:rsidR="00FF5F28" w:rsidRPr="00B74BE0">
        <w:rPr>
          <w:rFonts w:asciiTheme="minorHAnsi" w:eastAsiaTheme="majorEastAsia" w:hAnsiTheme="minorHAnsi" w:cstheme="minorHAnsi"/>
          <w:lang w:eastAsia="en-US"/>
        </w:rPr>
        <w:t xml:space="preserve">części </w:t>
      </w:r>
      <w:r w:rsidR="00587F52" w:rsidRPr="00B74BE0">
        <w:rPr>
          <w:rFonts w:asciiTheme="minorHAnsi" w:eastAsiaTheme="majorEastAsia" w:hAnsiTheme="minorHAnsi" w:cstheme="minorHAnsi"/>
          <w:lang w:eastAsia="en-US"/>
        </w:rPr>
        <w:t>zamówienia których wykonanie zamierza powierzyć podwykonawcom i podać firmy podwykonawców, o ile są już znane.</w:t>
      </w:r>
    </w:p>
    <w:p w14:paraId="6CD8C60C" w14:textId="77777777" w:rsidR="004D1799" w:rsidRPr="00B74BE0" w:rsidRDefault="004D1799" w:rsidP="004D1799">
      <w:pPr>
        <w:spacing w:after="200" w:line="252" w:lineRule="auto"/>
        <w:ind w:firstLine="360"/>
        <w:contextualSpacing/>
        <w:jc w:val="both"/>
        <w:rPr>
          <w:rFonts w:asciiTheme="minorHAnsi" w:eastAsiaTheme="majorEastAsia" w:hAnsiTheme="minorHAnsi" w:cstheme="minorHAnsi"/>
          <w:lang w:eastAsia="en-US"/>
        </w:rPr>
      </w:pPr>
    </w:p>
    <w:p w14:paraId="5332B444" w14:textId="77777777" w:rsidR="00F754E9" w:rsidRPr="00B74BE0" w:rsidRDefault="001E5EFE" w:rsidP="004D1799">
      <w:pPr>
        <w:spacing w:after="200" w:line="252" w:lineRule="auto"/>
        <w:ind w:left="360"/>
        <w:contextualSpacing/>
        <w:jc w:val="both"/>
        <w:rPr>
          <w:rFonts w:asciiTheme="minorHAnsi" w:eastAsiaTheme="majorEastAsia" w:hAnsiTheme="minorHAnsi" w:cstheme="minorHAnsi"/>
          <w:i/>
          <w:iCs/>
          <w:lang w:eastAsia="en-US"/>
        </w:rPr>
      </w:pPr>
      <w:r w:rsidRPr="00B74BE0">
        <w:rPr>
          <w:rFonts w:asciiTheme="minorHAnsi" w:eastAsiaTheme="majorEastAsia" w:hAnsiTheme="minorHAnsi" w:cstheme="minorHAnsi"/>
          <w:lang w:eastAsia="en-US"/>
        </w:rPr>
        <w:t>Podwykonawc</w:t>
      </w:r>
      <w:r w:rsidR="00781084" w:rsidRPr="00B74BE0">
        <w:rPr>
          <w:rFonts w:asciiTheme="minorHAnsi" w:eastAsiaTheme="majorEastAsia" w:hAnsiTheme="minorHAnsi" w:cstheme="minorHAnsi"/>
          <w:lang w:eastAsia="en-US"/>
        </w:rPr>
        <w:t>a</w:t>
      </w:r>
      <w:r w:rsidR="00F754E9" w:rsidRPr="00B74BE0">
        <w:rPr>
          <w:rFonts w:asciiTheme="minorHAnsi" w:eastAsiaTheme="majorEastAsia" w:hAnsiTheme="minorHAnsi" w:cstheme="minorHAnsi"/>
          <w:lang w:eastAsia="en-US"/>
        </w:rPr>
        <w:t xml:space="preserve"> nie może podlegać wykluczeniu na podstawie art. 108 ust. 1 oraz </w:t>
      </w:r>
      <w:r w:rsidR="00F16788" w:rsidRPr="00B74BE0">
        <w:rPr>
          <w:rFonts w:asciiTheme="minorHAnsi" w:eastAsiaTheme="majorEastAsia" w:hAnsiTheme="minorHAnsi" w:cstheme="minorHAnsi"/>
          <w:lang w:eastAsia="en-US"/>
        </w:rPr>
        <w:t xml:space="preserve">art. 109 ust. 1 pkt 4 </w:t>
      </w:r>
      <w:r w:rsidR="00F754E9" w:rsidRPr="00B74BE0">
        <w:rPr>
          <w:rFonts w:asciiTheme="minorHAnsi" w:eastAsiaTheme="majorEastAsia" w:hAnsiTheme="minorHAnsi" w:cstheme="minorHAnsi"/>
          <w:lang w:eastAsia="en-US"/>
        </w:rPr>
        <w:t xml:space="preserve">ustawy </w:t>
      </w:r>
      <w:proofErr w:type="spellStart"/>
      <w:r w:rsidR="00F754E9" w:rsidRPr="00B74BE0">
        <w:rPr>
          <w:rFonts w:asciiTheme="minorHAnsi" w:eastAsiaTheme="majorEastAsia" w:hAnsiTheme="minorHAnsi" w:cstheme="minorHAnsi"/>
          <w:lang w:eastAsia="en-US"/>
        </w:rPr>
        <w:t>Pzp</w:t>
      </w:r>
      <w:proofErr w:type="spellEnd"/>
      <w:r w:rsidR="004D1799" w:rsidRPr="00B74BE0">
        <w:rPr>
          <w:rFonts w:asciiTheme="minorHAnsi" w:eastAsiaTheme="majorEastAsia" w:hAnsiTheme="minorHAnsi" w:cstheme="minorHAnsi"/>
          <w:lang w:eastAsia="en-US"/>
        </w:rPr>
        <w:t>.</w:t>
      </w:r>
    </w:p>
    <w:p w14:paraId="5B3A82EC" w14:textId="77777777" w:rsidR="00282787" w:rsidRPr="00B74BE0" w:rsidRDefault="00282787" w:rsidP="00DB1A25">
      <w:pPr>
        <w:spacing w:after="200" w:line="252" w:lineRule="auto"/>
        <w:contextualSpacing/>
        <w:jc w:val="both"/>
        <w:rPr>
          <w:rFonts w:asciiTheme="minorHAnsi" w:eastAsiaTheme="majorEastAsia" w:hAnsiTheme="minorHAnsi" w:cstheme="minorHAnsi"/>
          <w:lang w:eastAsia="en-US"/>
        </w:rPr>
      </w:pPr>
    </w:p>
    <w:p w14:paraId="6EBD78FD" w14:textId="77777777" w:rsidR="009C4529" w:rsidRPr="00B74BE0" w:rsidRDefault="00587F52"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Komunikacja </w:t>
      </w:r>
      <w:r w:rsidR="00B174FF" w:rsidRPr="00B74BE0">
        <w:rPr>
          <w:rFonts w:asciiTheme="minorHAnsi" w:eastAsiaTheme="majorEastAsia" w:hAnsiTheme="minorHAnsi" w:cstheme="minorHAnsi"/>
          <w:b/>
          <w:lang w:eastAsia="en-US"/>
        </w:rPr>
        <w:t>w postępowaniu</w:t>
      </w:r>
    </w:p>
    <w:p w14:paraId="75D77945" w14:textId="77777777" w:rsidR="00962CBB" w:rsidRPr="00B74BE0" w:rsidRDefault="00962CBB" w:rsidP="00C75797">
      <w:pPr>
        <w:spacing w:after="200" w:line="252" w:lineRule="auto"/>
        <w:contextualSpacing/>
        <w:jc w:val="both"/>
        <w:rPr>
          <w:rFonts w:asciiTheme="minorHAnsi" w:eastAsiaTheme="majorEastAsia" w:hAnsiTheme="minorHAnsi" w:cstheme="minorHAnsi"/>
          <w:lang w:eastAsia="en-US"/>
        </w:rPr>
      </w:pPr>
    </w:p>
    <w:p w14:paraId="6654338A" w14:textId="77777777" w:rsidR="006C24DA" w:rsidRPr="00B74BE0" w:rsidRDefault="00F754E9"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lang w:eastAsia="en-US"/>
        </w:rPr>
      </w:pPr>
      <w:r w:rsidRPr="00E456C7">
        <w:rPr>
          <w:rFonts w:asciiTheme="minorHAnsi" w:eastAsiaTheme="majorEastAsia" w:hAnsiTheme="minorHAnsi" w:cstheme="minorHAnsi"/>
          <w:lang w:eastAsia="en-US"/>
        </w:rPr>
        <w:t>Komunikacja w postępowaniu o udzielenie zamówienia</w:t>
      </w:r>
      <w:r w:rsidR="00FC0A8D" w:rsidRPr="00E456C7">
        <w:rPr>
          <w:rFonts w:asciiTheme="minorHAnsi" w:eastAsiaTheme="majorEastAsia" w:hAnsiTheme="minorHAnsi" w:cstheme="minorHAnsi"/>
          <w:lang w:eastAsia="en-US"/>
        </w:rPr>
        <w:t xml:space="preserve">, w tym składanie ofert, wymiana informacji oraz przekazywanie dokumentów lub oświadczeń między </w:t>
      </w:r>
      <w:r w:rsidR="00E77DAD" w:rsidRPr="00E456C7">
        <w:rPr>
          <w:rFonts w:asciiTheme="minorHAnsi" w:eastAsiaTheme="majorEastAsia" w:hAnsiTheme="minorHAnsi" w:cstheme="minorHAnsi"/>
          <w:lang w:eastAsia="en-US"/>
        </w:rPr>
        <w:t>Z</w:t>
      </w:r>
      <w:r w:rsidR="00FC0A8D" w:rsidRPr="00E456C7">
        <w:rPr>
          <w:rFonts w:asciiTheme="minorHAnsi" w:eastAsiaTheme="majorEastAsia" w:hAnsiTheme="minorHAnsi" w:cstheme="minorHAnsi"/>
          <w:lang w:eastAsia="en-US"/>
        </w:rPr>
        <w:t xml:space="preserve">amawiającym a </w:t>
      </w:r>
      <w:r w:rsidR="00E77DAD" w:rsidRPr="00E456C7">
        <w:rPr>
          <w:rFonts w:asciiTheme="minorHAnsi" w:eastAsiaTheme="majorEastAsia" w:hAnsiTheme="minorHAnsi" w:cstheme="minorHAnsi"/>
          <w:lang w:eastAsia="en-US"/>
        </w:rPr>
        <w:t>W</w:t>
      </w:r>
      <w:r w:rsidR="00FC0A8D" w:rsidRPr="00E456C7">
        <w:rPr>
          <w:rFonts w:asciiTheme="minorHAnsi" w:eastAsiaTheme="majorEastAsia" w:hAnsiTheme="minorHAnsi" w:cstheme="minorHAnsi"/>
          <w:lang w:eastAsia="en-US"/>
        </w:rPr>
        <w:t>ykonawcą, z uwzględnieniem</w:t>
      </w:r>
      <w:r w:rsidR="00FC0A8D" w:rsidRPr="00B74BE0">
        <w:rPr>
          <w:rFonts w:asciiTheme="minorHAnsi" w:eastAsiaTheme="majorEastAsia" w:hAnsiTheme="minorHAnsi" w:cstheme="minorHAnsi"/>
          <w:lang w:eastAsia="en-US"/>
        </w:rPr>
        <w:t xml:space="preserve"> wyjątków określonych w </w:t>
      </w:r>
      <w:proofErr w:type="spellStart"/>
      <w:r w:rsidR="00FC0A8D" w:rsidRPr="00B74BE0">
        <w:rPr>
          <w:rFonts w:asciiTheme="minorHAnsi" w:eastAsiaTheme="majorEastAsia" w:hAnsiTheme="minorHAnsi" w:cstheme="minorHAnsi"/>
          <w:lang w:eastAsia="en-US"/>
        </w:rPr>
        <w:t>Pzp</w:t>
      </w:r>
      <w:proofErr w:type="spellEnd"/>
      <w:r w:rsidR="00FC0A8D" w:rsidRPr="00B74BE0">
        <w:rPr>
          <w:rFonts w:asciiTheme="minorHAnsi" w:eastAsiaTheme="majorEastAsia" w:hAnsiTheme="minorHAnsi" w:cstheme="minorHAnsi"/>
          <w:lang w:eastAsia="en-US"/>
        </w:rPr>
        <w:t>, odbywa się przy użyciu środków komunikacji elektronicznej</w:t>
      </w:r>
      <w:r w:rsidR="00A61218" w:rsidRPr="00B74BE0">
        <w:rPr>
          <w:rFonts w:asciiTheme="minorHAnsi" w:eastAsia="SimSun" w:hAnsiTheme="minorHAnsi" w:cstheme="minorHAnsi"/>
          <w:kern w:val="3"/>
          <w:lang w:eastAsia="fa-IR" w:bidi="fa-IR"/>
        </w:rPr>
        <w:t xml:space="preserve">: </w:t>
      </w:r>
      <w:proofErr w:type="spellStart"/>
      <w:r w:rsidR="00A61218" w:rsidRPr="00770F0F">
        <w:rPr>
          <w:rFonts w:asciiTheme="minorHAnsi" w:eastAsia="SimSun" w:hAnsiTheme="minorHAnsi" w:cstheme="minorHAnsi"/>
          <w:b/>
          <w:kern w:val="3"/>
          <w:lang w:eastAsia="fa-IR" w:bidi="fa-IR"/>
        </w:rPr>
        <w:t>miniPortalu</w:t>
      </w:r>
      <w:proofErr w:type="spellEnd"/>
      <w:r w:rsidR="00A61218" w:rsidRPr="00770F0F">
        <w:rPr>
          <w:rFonts w:asciiTheme="minorHAnsi" w:eastAsia="SimSun" w:hAnsiTheme="minorHAnsi" w:cstheme="minorHAnsi"/>
          <w:b/>
          <w:kern w:val="3"/>
          <w:lang w:eastAsia="fa-IR" w:bidi="fa-IR"/>
        </w:rPr>
        <w:t xml:space="preserve">, (który korzysta z </w:t>
      </w:r>
      <w:proofErr w:type="spellStart"/>
      <w:r w:rsidR="00A61218" w:rsidRPr="00770F0F">
        <w:rPr>
          <w:rFonts w:asciiTheme="minorHAnsi" w:eastAsia="SimSun" w:hAnsiTheme="minorHAnsi" w:cstheme="minorHAnsi"/>
          <w:b/>
          <w:kern w:val="3"/>
          <w:lang w:eastAsia="fa-IR" w:bidi="fa-IR"/>
        </w:rPr>
        <w:t>ePUAPu</w:t>
      </w:r>
      <w:proofErr w:type="spellEnd"/>
      <w:r w:rsidR="00A61218" w:rsidRPr="00770F0F">
        <w:rPr>
          <w:rFonts w:asciiTheme="minorHAnsi" w:eastAsia="SimSun" w:hAnsiTheme="minorHAnsi" w:cstheme="minorHAnsi"/>
          <w:b/>
          <w:kern w:val="3"/>
          <w:lang w:eastAsia="fa-IR" w:bidi="fa-IR"/>
        </w:rPr>
        <w:t>)</w:t>
      </w:r>
      <w:r w:rsidR="00A61218" w:rsidRPr="00B74BE0">
        <w:rPr>
          <w:rFonts w:asciiTheme="minorHAnsi" w:eastAsia="SimSun" w:hAnsiTheme="minorHAnsi" w:cstheme="minorHAnsi"/>
          <w:kern w:val="3"/>
          <w:lang w:eastAsia="fa-IR" w:bidi="fa-IR"/>
        </w:rPr>
        <w:t xml:space="preserve"> dostępny jest pod adresem: https://miniportal.uzp.gov.pl </w:t>
      </w:r>
      <w:r w:rsidR="00FC0A8D" w:rsidRPr="00B74BE0">
        <w:rPr>
          <w:rFonts w:asciiTheme="minorHAnsi" w:eastAsia="SimSun" w:hAnsiTheme="minorHAnsi" w:cstheme="minorHAnsi"/>
          <w:kern w:val="3"/>
          <w:lang w:eastAsia="fa-IR" w:bidi="fa-IR"/>
        </w:rPr>
        <w:t>lub</w:t>
      </w:r>
      <w:r w:rsidR="00A61218" w:rsidRPr="00B74BE0">
        <w:rPr>
          <w:rFonts w:asciiTheme="minorHAnsi" w:eastAsia="SimSun" w:hAnsiTheme="minorHAnsi" w:cstheme="minorHAnsi"/>
          <w:kern w:val="3"/>
          <w:lang w:eastAsia="fa-IR" w:bidi="fa-IR"/>
        </w:rPr>
        <w:t xml:space="preserve"> poczty elektronicznej: </w:t>
      </w:r>
      <w:r w:rsidR="00B66DB4" w:rsidRPr="00E456C7">
        <w:rPr>
          <w:rFonts w:asciiTheme="minorHAnsi" w:eastAsiaTheme="majorEastAsia" w:hAnsiTheme="minorHAnsi" w:cstheme="minorHAnsi"/>
          <w:lang w:eastAsia="en-US"/>
        </w:rPr>
        <w:t>zamowienia</w:t>
      </w:r>
      <w:r w:rsidR="00E456C7" w:rsidRPr="00E456C7">
        <w:rPr>
          <w:rFonts w:asciiTheme="minorHAnsi" w:eastAsiaTheme="majorEastAsia" w:hAnsiTheme="minorHAnsi" w:cstheme="minorHAnsi"/>
          <w:lang w:eastAsia="en-US"/>
        </w:rPr>
        <w:t>publiczne</w:t>
      </w:r>
      <w:r w:rsidR="00B66DB4" w:rsidRPr="00E456C7">
        <w:rPr>
          <w:rFonts w:asciiTheme="minorHAnsi" w:eastAsiaTheme="majorEastAsia" w:hAnsiTheme="minorHAnsi" w:cstheme="minorHAnsi"/>
          <w:lang w:eastAsia="en-US"/>
        </w:rPr>
        <w:t>@mops.rumia.pl</w:t>
      </w:r>
      <w:r w:rsidR="00587F52" w:rsidRPr="00E456C7">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Szczegółowe informacje dotyczące przyjętego w postępowaniu sposobu</w:t>
      </w:r>
      <w:r w:rsidR="00FC0A8D" w:rsidRPr="00B74BE0">
        <w:rPr>
          <w:rFonts w:asciiTheme="minorHAnsi" w:eastAsiaTheme="majorEastAsia" w:hAnsiTheme="minorHAnsi" w:cstheme="minorHAnsi"/>
          <w:lang w:eastAsia="en-US"/>
        </w:rPr>
        <w:t> </w:t>
      </w:r>
      <w:r w:rsidR="00587F52" w:rsidRPr="00B74BE0">
        <w:rPr>
          <w:rFonts w:asciiTheme="minorHAnsi" w:eastAsiaTheme="majorEastAsia" w:hAnsiTheme="minorHAnsi" w:cstheme="minorHAnsi"/>
          <w:lang w:eastAsia="en-US"/>
        </w:rPr>
        <w:t xml:space="preserve">komunikacji, znajdują się w </w:t>
      </w:r>
      <w:r w:rsidR="00A85EAD" w:rsidRPr="00C0768D">
        <w:rPr>
          <w:rFonts w:asciiTheme="minorHAnsi" w:eastAsiaTheme="majorEastAsia" w:hAnsiTheme="minorHAnsi" w:cstheme="minorHAnsi"/>
          <w:lang w:eastAsia="en-US"/>
        </w:rPr>
        <w:t>r</w:t>
      </w:r>
      <w:r w:rsidR="00587F52" w:rsidRPr="00C0768D">
        <w:rPr>
          <w:rFonts w:asciiTheme="minorHAnsi" w:eastAsiaTheme="majorEastAsia" w:hAnsiTheme="minorHAnsi" w:cstheme="minorHAnsi"/>
          <w:lang w:eastAsia="en-US"/>
        </w:rPr>
        <w:t>ozdziale</w:t>
      </w:r>
      <w:r w:rsidR="00814EB5" w:rsidRPr="00C0768D">
        <w:rPr>
          <w:rFonts w:asciiTheme="minorHAnsi" w:eastAsiaTheme="majorEastAsia" w:hAnsiTheme="minorHAnsi" w:cstheme="minorHAnsi"/>
          <w:lang w:eastAsia="en-US"/>
        </w:rPr>
        <w:t xml:space="preserve"> III podrozdzia</w:t>
      </w:r>
      <w:r w:rsidR="00A85EAD" w:rsidRPr="00C0768D">
        <w:rPr>
          <w:rFonts w:asciiTheme="minorHAnsi" w:eastAsiaTheme="majorEastAsia" w:hAnsiTheme="minorHAnsi" w:cstheme="minorHAnsi"/>
          <w:lang w:eastAsia="en-US"/>
        </w:rPr>
        <w:t>le</w:t>
      </w:r>
      <w:r w:rsidR="00814EB5" w:rsidRPr="00C0768D">
        <w:rPr>
          <w:rFonts w:asciiTheme="minorHAnsi" w:eastAsiaTheme="majorEastAsia" w:hAnsiTheme="minorHAnsi" w:cstheme="minorHAnsi"/>
          <w:lang w:eastAsia="en-US"/>
        </w:rPr>
        <w:t xml:space="preserve"> 1 </w:t>
      </w:r>
      <w:r w:rsidR="00587F52" w:rsidRPr="00C0768D">
        <w:rPr>
          <w:rFonts w:asciiTheme="minorHAnsi" w:eastAsiaTheme="majorEastAsia" w:hAnsiTheme="minorHAnsi" w:cstheme="minorHAnsi"/>
          <w:lang w:eastAsia="en-US"/>
        </w:rPr>
        <w:t>ninie</w:t>
      </w:r>
      <w:r w:rsidRPr="00C0768D">
        <w:rPr>
          <w:rFonts w:asciiTheme="minorHAnsi" w:eastAsiaTheme="majorEastAsia" w:hAnsiTheme="minorHAnsi" w:cstheme="minorHAnsi"/>
          <w:lang w:eastAsia="en-US"/>
        </w:rPr>
        <w:t>jszej S</w:t>
      </w:r>
      <w:r w:rsidR="00587F52" w:rsidRPr="00C0768D">
        <w:rPr>
          <w:rFonts w:asciiTheme="minorHAnsi" w:eastAsiaTheme="majorEastAsia" w:hAnsiTheme="minorHAnsi" w:cstheme="minorHAnsi"/>
          <w:lang w:eastAsia="en-US"/>
        </w:rPr>
        <w:t>WZ</w:t>
      </w:r>
      <w:r w:rsidR="006C24DA" w:rsidRPr="00C0768D">
        <w:rPr>
          <w:rFonts w:asciiTheme="minorHAnsi" w:eastAsiaTheme="majorEastAsia" w:hAnsiTheme="minorHAnsi" w:cstheme="minorHAnsi"/>
          <w:lang w:eastAsia="en-US"/>
        </w:rPr>
        <w:t>.</w:t>
      </w:r>
      <w:r w:rsidR="006C24DA" w:rsidRPr="00B74BE0">
        <w:rPr>
          <w:rFonts w:asciiTheme="minorHAnsi" w:eastAsiaTheme="majorEastAsia" w:hAnsiTheme="minorHAnsi" w:cstheme="minorHAnsi"/>
          <w:lang w:eastAsia="en-US"/>
        </w:rPr>
        <w:t xml:space="preserve"> Instrukcja </w:t>
      </w:r>
      <w:r w:rsidR="00A61218" w:rsidRPr="00B74BE0">
        <w:rPr>
          <w:rFonts w:asciiTheme="minorHAnsi" w:eastAsia="SimSun" w:hAnsiTheme="minorHAnsi" w:cstheme="minorHAnsi"/>
          <w:kern w:val="3"/>
          <w:lang w:eastAsia="en-US"/>
        </w:rPr>
        <w:t xml:space="preserve">dostępna na stronie: </w:t>
      </w:r>
      <w:hyperlink r:id="rId10" w:history="1">
        <w:r w:rsidR="00A61218" w:rsidRPr="00B74BE0">
          <w:rPr>
            <w:rFonts w:asciiTheme="minorHAnsi" w:eastAsia="SimSun" w:hAnsiTheme="minorHAnsi" w:cstheme="minorHAnsi"/>
            <w:kern w:val="3"/>
            <w:u w:val="single"/>
            <w:lang w:eastAsia="en-US"/>
          </w:rPr>
          <w:t>https://miniportal.uzp.gov.pl/</w:t>
        </w:r>
      </w:hyperlink>
      <w:r w:rsidR="006C24DA" w:rsidRPr="00B74BE0">
        <w:rPr>
          <w:rFonts w:asciiTheme="minorHAnsi" w:eastAsiaTheme="majorEastAsia" w:hAnsiTheme="minorHAnsi" w:cstheme="minorHAnsi"/>
          <w:lang w:eastAsia="en-US"/>
        </w:rPr>
        <w:t>.</w:t>
      </w:r>
    </w:p>
    <w:p w14:paraId="474A2F7E" w14:textId="77777777" w:rsidR="00770F0F" w:rsidRPr="00765713" w:rsidRDefault="00770F0F"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bCs/>
          <w:color w:val="FF0000"/>
          <w:lang w:eastAsia="en-US"/>
        </w:rPr>
      </w:pPr>
      <w:r w:rsidRPr="00765713">
        <w:rPr>
          <w:rFonts w:asciiTheme="minorHAnsi" w:eastAsiaTheme="majorEastAsia" w:hAnsiTheme="minorHAnsi" w:cstheme="minorHAnsi"/>
          <w:color w:val="FF0000"/>
          <w:lang w:eastAsia="en-US"/>
        </w:rPr>
        <w:t>Ofertę składa się</w:t>
      </w:r>
      <w:r>
        <w:rPr>
          <w:rFonts w:asciiTheme="minorHAnsi" w:eastAsiaTheme="majorEastAsia" w:hAnsiTheme="minorHAnsi" w:cstheme="minorHAnsi"/>
          <w:b/>
          <w:bCs/>
          <w:color w:val="FF0000"/>
          <w:lang w:eastAsia="en-US"/>
        </w:rPr>
        <w:t xml:space="preserve"> </w:t>
      </w:r>
      <w:r w:rsidRPr="00770F0F">
        <w:rPr>
          <w:rFonts w:asciiTheme="minorHAnsi" w:eastAsiaTheme="majorEastAsia" w:hAnsiTheme="minorHAnsi" w:cstheme="minorHAnsi"/>
          <w:color w:val="FF0000"/>
          <w:lang w:eastAsia="en-US"/>
        </w:rPr>
        <w:t>przy użyciu środków komunikacji elektronicznej</w:t>
      </w:r>
      <w:r w:rsidRPr="00770F0F">
        <w:rPr>
          <w:rFonts w:asciiTheme="minorHAnsi" w:eastAsia="SimSun" w:hAnsiTheme="minorHAnsi" w:cstheme="minorHAnsi"/>
          <w:color w:val="FF0000"/>
          <w:kern w:val="3"/>
          <w:lang w:eastAsia="fa-IR" w:bidi="fa-IR"/>
        </w:rPr>
        <w:t xml:space="preserve">: </w:t>
      </w:r>
      <w:proofErr w:type="spellStart"/>
      <w:r w:rsidRPr="00765713">
        <w:rPr>
          <w:rFonts w:asciiTheme="minorHAnsi" w:eastAsia="SimSun" w:hAnsiTheme="minorHAnsi" w:cstheme="minorHAnsi"/>
          <w:bCs/>
          <w:color w:val="FF0000"/>
          <w:kern w:val="3"/>
          <w:lang w:eastAsia="fa-IR" w:bidi="fa-IR"/>
        </w:rPr>
        <w:t>miniPortalu</w:t>
      </w:r>
      <w:proofErr w:type="spellEnd"/>
      <w:r w:rsidRPr="00765713">
        <w:rPr>
          <w:rFonts w:asciiTheme="minorHAnsi" w:eastAsia="SimSun" w:hAnsiTheme="minorHAnsi" w:cstheme="minorHAnsi"/>
          <w:bCs/>
          <w:color w:val="FF0000"/>
          <w:kern w:val="3"/>
          <w:lang w:eastAsia="fa-IR" w:bidi="fa-IR"/>
        </w:rPr>
        <w:t xml:space="preserve">, (który korzysta z </w:t>
      </w:r>
      <w:proofErr w:type="spellStart"/>
      <w:r w:rsidRPr="00765713">
        <w:rPr>
          <w:rFonts w:asciiTheme="minorHAnsi" w:eastAsia="SimSun" w:hAnsiTheme="minorHAnsi" w:cstheme="minorHAnsi"/>
          <w:bCs/>
          <w:color w:val="FF0000"/>
          <w:kern w:val="3"/>
          <w:lang w:eastAsia="fa-IR" w:bidi="fa-IR"/>
        </w:rPr>
        <w:t>ePUAPu</w:t>
      </w:r>
      <w:proofErr w:type="spellEnd"/>
      <w:r w:rsidRPr="00765713">
        <w:rPr>
          <w:rFonts w:asciiTheme="minorHAnsi" w:eastAsia="SimSun" w:hAnsiTheme="minorHAnsi" w:cstheme="minorHAnsi"/>
          <w:bCs/>
          <w:color w:val="FF0000"/>
          <w:kern w:val="3"/>
          <w:lang w:eastAsia="fa-IR" w:bidi="fa-IR"/>
        </w:rPr>
        <w:t>) (szczegóły rozdział II podrozdział 11 niniejszej SWZ</w:t>
      </w:r>
      <w:r w:rsidR="00765713">
        <w:rPr>
          <w:rFonts w:asciiTheme="minorHAnsi" w:eastAsia="SimSun" w:hAnsiTheme="minorHAnsi" w:cstheme="minorHAnsi"/>
          <w:bCs/>
          <w:color w:val="FF0000"/>
          <w:kern w:val="3"/>
          <w:lang w:eastAsia="fa-IR" w:bidi="fa-IR"/>
        </w:rPr>
        <w:t>.</w:t>
      </w:r>
    </w:p>
    <w:p w14:paraId="040CC001" w14:textId="77777777" w:rsidR="00FC0A8D" w:rsidRPr="00770F0F" w:rsidRDefault="00FC0A8D" w:rsidP="00A61218">
      <w:pPr>
        <w:widowControl w:val="0"/>
        <w:tabs>
          <w:tab w:val="left" w:pos="270"/>
          <w:tab w:val="left" w:pos="360"/>
          <w:tab w:val="left" w:pos="568"/>
        </w:tabs>
        <w:suppressAutoHyphens/>
        <w:autoSpaceDN w:val="0"/>
        <w:spacing w:after="200" w:line="276" w:lineRule="auto"/>
        <w:ind w:right="5"/>
        <w:jc w:val="both"/>
        <w:textAlignment w:val="baseline"/>
        <w:rPr>
          <w:rFonts w:asciiTheme="minorHAnsi" w:eastAsiaTheme="majorEastAsia" w:hAnsiTheme="minorHAnsi" w:cstheme="minorHAnsi"/>
          <w:b/>
          <w:bCs/>
          <w:color w:val="FF0000"/>
          <w:lang w:eastAsia="en-US"/>
        </w:rPr>
      </w:pPr>
      <w:r w:rsidRPr="00770F0F">
        <w:rPr>
          <w:rFonts w:asciiTheme="minorHAnsi" w:eastAsiaTheme="majorEastAsia" w:hAnsiTheme="minorHAnsi" w:cstheme="minorHAnsi"/>
          <w:b/>
          <w:bCs/>
          <w:color w:val="FF0000"/>
          <w:lang w:eastAsia="en-US"/>
        </w:rPr>
        <w:t xml:space="preserve">Wykonawca zamierzający wziąć udział w postępowaniu o udzielenie zamówienia publicznego, musi posiadać konto na </w:t>
      </w:r>
      <w:proofErr w:type="spellStart"/>
      <w:r w:rsidRPr="00770F0F">
        <w:rPr>
          <w:rFonts w:asciiTheme="minorHAnsi" w:eastAsiaTheme="majorEastAsia" w:hAnsiTheme="minorHAnsi" w:cstheme="minorHAnsi"/>
          <w:b/>
          <w:bCs/>
          <w:color w:val="FF0000"/>
          <w:lang w:eastAsia="en-US"/>
        </w:rPr>
        <w:t>ePUAP</w:t>
      </w:r>
      <w:proofErr w:type="spellEnd"/>
      <w:r w:rsidRPr="00770F0F">
        <w:rPr>
          <w:rFonts w:asciiTheme="minorHAnsi" w:eastAsiaTheme="majorEastAsia" w:hAnsiTheme="minorHAnsi" w:cstheme="minorHAnsi"/>
          <w:b/>
          <w:bCs/>
          <w:color w:val="FF0000"/>
          <w:lang w:eastAsia="en-US"/>
        </w:rPr>
        <w:t>.</w:t>
      </w:r>
    </w:p>
    <w:p w14:paraId="782EA7EC" w14:textId="77777777" w:rsidR="00FC0A8D" w:rsidRPr="00B74BE0" w:rsidRDefault="00FC0A8D" w:rsidP="00FC0A8D">
      <w:pPr>
        <w:tabs>
          <w:tab w:val="left" w:pos="1701"/>
        </w:tabs>
        <w:autoSpaceDE w:val="0"/>
        <w:autoSpaceDN w:val="0"/>
        <w:adjustRightInd w:val="0"/>
        <w:spacing w:after="120" w:line="276" w:lineRule="auto"/>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74BE0">
        <w:rPr>
          <w:rFonts w:asciiTheme="minorHAnsi" w:eastAsiaTheme="majorEastAsia" w:hAnsiTheme="minorHAnsi" w:cstheme="minorHAnsi"/>
          <w:lang w:eastAsia="en-US"/>
        </w:rPr>
        <w:t>miniPortal</w:t>
      </w:r>
      <w:proofErr w:type="spellEnd"/>
      <w:r w:rsidRPr="00B74BE0">
        <w:rPr>
          <w:rFonts w:asciiTheme="minorHAnsi" w:eastAsiaTheme="majorEastAsia" w:hAnsiTheme="minorHAnsi" w:cstheme="minorHAnsi"/>
          <w:lang w:eastAsia="en-US"/>
        </w:rPr>
        <w:t xml:space="preserve"> oraz Warunkach korzystania z elektronicznej platformy usług administracji publicznej (</w:t>
      </w:r>
      <w:proofErr w:type="spellStart"/>
      <w:r w:rsidRPr="00B74BE0">
        <w:rPr>
          <w:rFonts w:asciiTheme="minorHAnsi" w:eastAsiaTheme="majorEastAsia" w:hAnsiTheme="minorHAnsi" w:cstheme="minorHAnsi"/>
          <w:lang w:eastAsia="en-US"/>
        </w:rPr>
        <w:t>ePUAP</w:t>
      </w:r>
      <w:proofErr w:type="spellEnd"/>
      <w:r w:rsidRPr="00B74BE0">
        <w:rPr>
          <w:rFonts w:asciiTheme="minorHAnsi" w:eastAsiaTheme="majorEastAsia" w:hAnsiTheme="minorHAnsi" w:cstheme="minorHAnsi"/>
          <w:lang w:eastAsia="en-US"/>
        </w:rPr>
        <w:t>).</w:t>
      </w:r>
    </w:p>
    <w:p w14:paraId="30ED0677" w14:textId="77777777" w:rsidR="00594F01" w:rsidRPr="00B74BE0" w:rsidRDefault="00A85EAD" w:rsidP="00C75797">
      <w:pPr>
        <w:spacing w:after="200" w:line="252" w:lineRule="auto"/>
        <w:contextualSpacing/>
        <w:jc w:val="both"/>
        <w:rPr>
          <w:rFonts w:asciiTheme="minorHAnsi" w:eastAsia="SimSun" w:hAnsiTheme="minorHAnsi" w:cstheme="minorHAnsi"/>
          <w:kern w:val="3"/>
          <w:u w:val="single"/>
          <w:lang w:eastAsia="en-US"/>
        </w:rPr>
      </w:pPr>
      <w:r w:rsidRPr="00B74BE0">
        <w:rPr>
          <w:rFonts w:asciiTheme="minorHAnsi" w:eastAsiaTheme="majorEastAsia" w:hAnsiTheme="minorHAnsi" w:cstheme="minorHAnsi"/>
          <w:color w:val="000000" w:themeColor="text1"/>
          <w:lang w:eastAsia="en-US"/>
        </w:rPr>
        <w:t>Uwaga</w:t>
      </w:r>
      <w:r w:rsidR="00594F01" w:rsidRPr="00B74BE0">
        <w:rPr>
          <w:rFonts w:asciiTheme="minorHAnsi" w:eastAsiaTheme="majorEastAsia" w:hAnsiTheme="minorHAnsi" w:cstheme="minorHAnsi"/>
          <w:color w:val="000000" w:themeColor="text1"/>
          <w:lang w:eastAsia="en-US"/>
        </w:rPr>
        <w:t>!</w:t>
      </w:r>
      <w:r w:rsidR="00594F01" w:rsidRPr="00B74BE0">
        <w:rPr>
          <w:rFonts w:asciiTheme="minorHAnsi" w:eastAsiaTheme="majorEastAsia" w:hAnsiTheme="minorHAnsi" w:cstheme="minorHAnsi"/>
          <w:b/>
          <w:bCs/>
          <w:color w:val="000000" w:themeColor="text1"/>
          <w:lang w:eastAsia="en-US"/>
        </w:rPr>
        <w:t xml:space="preserve"> </w:t>
      </w:r>
      <w:r w:rsidR="00594F01" w:rsidRPr="00B74BE0">
        <w:rPr>
          <w:rFonts w:asciiTheme="minorHAnsi" w:eastAsiaTheme="majorEastAsia" w:hAnsiTheme="minorHAnsi" w:cstheme="minorHAnsi"/>
          <w:bCs/>
          <w:color w:val="000000" w:themeColor="text1"/>
          <w:lang w:eastAsia="en-US"/>
        </w:rPr>
        <w:t>Przed przyst</w:t>
      </w:r>
      <w:r w:rsidR="00D40A96" w:rsidRPr="00B74BE0">
        <w:rPr>
          <w:rFonts w:asciiTheme="minorHAnsi" w:eastAsiaTheme="majorEastAsia" w:hAnsiTheme="minorHAnsi" w:cstheme="minorHAnsi"/>
          <w:bCs/>
          <w:color w:val="000000" w:themeColor="text1"/>
          <w:lang w:eastAsia="en-US"/>
        </w:rPr>
        <w:t xml:space="preserve">ąpieniem do składania oferty, </w:t>
      </w:r>
      <w:r w:rsidR="001E5EFE" w:rsidRPr="00B74BE0">
        <w:rPr>
          <w:rFonts w:asciiTheme="minorHAnsi" w:eastAsiaTheme="majorEastAsia" w:hAnsiTheme="minorHAnsi" w:cstheme="minorHAnsi"/>
          <w:bCs/>
          <w:color w:val="000000" w:themeColor="text1"/>
          <w:lang w:eastAsia="en-US"/>
        </w:rPr>
        <w:t>Wykonawc</w:t>
      </w:r>
      <w:r w:rsidR="00781084" w:rsidRPr="00B74BE0">
        <w:rPr>
          <w:rFonts w:asciiTheme="minorHAnsi" w:eastAsiaTheme="majorEastAsia" w:hAnsiTheme="minorHAnsi" w:cstheme="minorHAnsi"/>
          <w:bCs/>
          <w:color w:val="000000" w:themeColor="text1"/>
          <w:lang w:eastAsia="en-US"/>
        </w:rPr>
        <w:t>a</w:t>
      </w:r>
      <w:r w:rsidR="00594F01" w:rsidRPr="00B74BE0">
        <w:rPr>
          <w:rFonts w:asciiTheme="minorHAnsi" w:eastAsiaTheme="majorEastAsia" w:hAnsiTheme="minorHAnsi" w:cstheme="minorHAnsi"/>
          <w:bCs/>
          <w:color w:val="000000" w:themeColor="text1"/>
          <w:lang w:eastAsia="en-US"/>
        </w:rPr>
        <w:t xml:space="preserve"> </w:t>
      </w:r>
      <w:r w:rsidRPr="00B74BE0">
        <w:rPr>
          <w:rFonts w:asciiTheme="minorHAnsi" w:eastAsiaTheme="majorEastAsia" w:hAnsiTheme="minorHAnsi" w:cstheme="minorHAnsi"/>
          <w:bCs/>
          <w:color w:val="000000" w:themeColor="text1"/>
          <w:lang w:eastAsia="en-US"/>
        </w:rPr>
        <w:t xml:space="preserve">jest </w:t>
      </w:r>
      <w:r w:rsidR="00594F01" w:rsidRPr="00B74BE0">
        <w:rPr>
          <w:rFonts w:asciiTheme="minorHAnsi" w:eastAsiaTheme="majorEastAsia" w:hAnsiTheme="minorHAnsi" w:cstheme="minorHAnsi"/>
          <w:bCs/>
          <w:color w:val="000000" w:themeColor="text1"/>
          <w:lang w:eastAsia="en-US"/>
        </w:rPr>
        <w:t xml:space="preserve">zobowiązany zapoznać się z Instrukcją </w:t>
      </w:r>
      <w:r w:rsidR="00A61218" w:rsidRPr="00B74BE0">
        <w:rPr>
          <w:rFonts w:asciiTheme="minorHAnsi" w:eastAsia="SimSun" w:hAnsiTheme="minorHAnsi" w:cstheme="minorHAnsi"/>
          <w:kern w:val="3"/>
          <w:lang w:eastAsia="en-US"/>
        </w:rPr>
        <w:t xml:space="preserve">dostępną na stronie: </w:t>
      </w:r>
      <w:hyperlink r:id="rId11" w:history="1">
        <w:r w:rsidR="00A61218" w:rsidRPr="00B74BE0">
          <w:rPr>
            <w:rFonts w:asciiTheme="minorHAnsi" w:eastAsia="SimSun" w:hAnsiTheme="minorHAnsi" w:cstheme="minorHAnsi"/>
            <w:kern w:val="3"/>
            <w:u w:val="single"/>
            <w:lang w:eastAsia="en-US"/>
          </w:rPr>
          <w:t>https://miniportal.uzp.gov.pl/</w:t>
        </w:r>
      </w:hyperlink>
    </w:p>
    <w:p w14:paraId="101DD548" w14:textId="77777777" w:rsidR="001A7E21" w:rsidRDefault="001A7E21" w:rsidP="00C75797">
      <w:pPr>
        <w:spacing w:after="200" w:line="252" w:lineRule="auto"/>
        <w:contextualSpacing/>
        <w:jc w:val="both"/>
        <w:rPr>
          <w:rFonts w:asciiTheme="minorHAnsi" w:eastAsia="SimSun" w:hAnsiTheme="minorHAnsi" w:cstheme="minorHAnsi"/>
          <w:kern w:val="3"/>
          <w:u w:val="single"/>
          <w:lang w:eastAsia="en-US"/>
        </w:rPr>
      </w:pPr>
    </w:p>
    <w:p w14:paraId="638BDAA9" w14:textId="77777777" w:rsidR="00E456C7" w:rsidRPr="00B74BE0" w:rsidRDefault="00E456C7" w:rsidP="00C75797">
      <w:pPr>
        <w:spacing w:after="200" w:line="252" w:lineRule="auto"/>
        <w:contextualSpacing/>
        <w:jc w:val="both"/>
        <w:rPr>
          <w:rFonts w:asciiTheme="minorHAnsi" w:eastAsia="SimSun" w:hAnsiTheme="minorHAnsi" w:cstheme="minorHAnsi"/>
          <w:kern w:val="3"/>
          <w:u w:val="single"/>
          <w:lang w:eastAsia="en-US"/>
        </w:rPr>
      </w:pPr>
    </w:p>
    <w:p w14:paraId="07506562"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Wizja lokalna</w:t>
      </w:r>
    </w:p>
    <w:p w14:paraId="324E07DD" w14:textId="77777777" w:rsidR="00962CBB" w:rsidRPr="00B74BE0" w:rsidRDefault="00962CBB" w:rsidP="00962CBB">
      <w:pPr>
        <w:spacing w:after="200" w:line="252" w:lineRule="auto"/>
        <w:ind w:left="360"/>
        <w:contextualSpacing/>
        <w:jc w:val="both"/>
        <w:rPr>
          <w:rFonts w:asciiTheme="minorHAnsi" w:eastAsiaTheme="majorEastAsia" w:hAnsiTheme="minorHAnsi" w:cstheme="minorHAnsi"/>
          <w:lang w:eastAsia="en-US"/>
        </w:rPr>
      </w:pPr>
    </w:p>
    <w:p w14:paraId="76908A04" w14:textId="77777777" w:rsidR="00282787" w:rsidRPr="00B74BE0" w:rsidRDefault="001E5EFE" w:rsidP="00C42579">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667596" w:rsidRPr="00B74BE0">
        <w:rPr>
          <w:rFonts w:asciiTheme="minorHAnsi" w:eastAsiaTheme="majorEastAsia" w:hAnsiTheme="minorHAnsi" w:cstheme="minorHAnsi"/>
          <w:lang w:eastAsia="en-US"/>
        </w:rPr>
        <w:t xml:space="preserve"> </w:t>
      </w:r>
      <w:r w:rsidR="00667596" w:rsidRPr="00B74BE0">
        <w:rPr>
          <w:rFonts w:asciiTheme="minorHAnsi" w:eastAsiaTheme="majorEastAsia" w:hAnsiTheme="minorHAnsi" w:cstheme="minorHAnsi"/>
          <w:b/>
          <w:lang w:eastAsia="en-US"/>
        </w:rPr>
        <w:t xml:space="preserve">nie przewiduje </w:t>
      </w:r>
      <w:r w:rsidR="00667596" w:rsidRPr="00B74BE0">
        <w:rPr>
          <w:rFonts w:asciiTheme="minorHAnsi" w:eastAsiaTheme="majorEastAsia" w:hAnsiTheme="minorHAnsi" w:cstheme="minorHAnsi"/>
          <w:lang w:eastAsia="en-US"/>
        </w:rPr>
        <w:t>odbyci</w:t>
      </w:r>
      <w:r w:rsidR="00A85EAD"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 xml:space="preserve"> wizji lokalnej</w:t>
      </w:r>
      <w:r w:rsidR="00F16788" w:rsidRPr="00B74BE0">
        <w:rPr>
          <w:rFonts w:asciiTheme="minorHAnsi" w:eastAsiaTheme="majorEastAsia" w:hAnsiTheme="minorHAnsi" w:cstheme="minorHAnsi"/>
          <w:lang w:eastAsia="en-US"/>
        </w:rPr>
        <w:t>.</w:t>
      </w:r>
    </w:p>
    <w:p w14:paraId="220BA867" w14:textId="77777777" w:rsidR="00C42579" w:rsidRPr="00B74BE0" w:rsidRDefault="00C42579" w:rsidP="00C42579">
      <w:pPr>
        <w:spacing w:after="200" w:line="252" w:lineRule="auto"/>
        <w:ind w:left="360"/>
        <w:contextualSpacing/>
        <w:jc w:val="both"/>
        <w:rPr>
          <w:rFonts w:asciiTheme="minorHAnsi" w:eastAsiaTheme="majorEastAsia" w:hAnsiTheme="minorHAnsi" w:cstheme="minorHAnsi"/>
          <w:i/>
          <w:color w:val="002060"/>
          <w:lang w:eastAsia="en-US"/>
        </w:rPr>
      </w:pPr>
    </w:p>
    <w:p w14:paraId="34482F17"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Podział zamówienia na części</w:t>
      </w:r>
    </w:p>
    <w:p w14:paraId="50435D9F" w14:textId="77777777" w:rsidR="00962CBB" w:rsidRPr="00B74BE0" w:rsidRDefault="00962CBB" w:rsidP="00282787">
      <w:pPr>
        <w:spacing w:after="200" w:line="252" w:lineRule="auto"/>
        <w:contextualSpacing/>
        <w:jc w:val="both"/>
        <w:rPr>
          <w:rFonts w:asciiTheme="minorHAnsi" w:eastAsiaTheme="majorEastAsia" w:hAnsiTheme="minorHAnsi" w:cstheme="minorHAnsi"/>
          <w:lang w:eastAsia="en-US"/>
        </w:rPr>
      </w:pPr>
    </w:p>
    <w:p w14:paraId="436B758D" w14:textId="77777777" w:rsidR="00D86897" w:rsidRPr="00B74BE0" w:rsidRDefault="001E5EFE" w:rsidP="001831CF">
      <w:pPr>
        <w:spacing w:after="200" w:line="252" w:lineRule="auto"/>
        <w:contextualSpacing/>
        <w:jc w:val="both"/>
        <w:rPr>
          <w:rFonts w:asciiTheme="minorHAnsi" w:eastAsiaTheme="majorEastAsia" w:hAnsiTheme="minorHAnsi" w:cstheme="minorHAnsi"/>
          <w:i/>
          <w:color w:val="002060"/>
          <w:sz w:val="22"/>
          <w:szCs w:val="22"/>
          <w:lang w:eastAsia="en-US"/>
        </w:rPr>
      </w:pPr>
      <w:r w:rsidRPr="00B74BE0">
        <w:rPr>
          <w:rFonts w:asciiTheme="minorHAnsi" w:eastAsiaTheme="majorEastAsia" w:hAnsiTheme="minorHAnsi" w:cstheme="minorHAnsi"/>
          <w:lang w:eastAsia="en-US"/>
        </w:rPr>
        <w:t>Zamawiający</w:t>
      </w:r>
      <w:r w:rsidR="00C75797" w:rsidRPr="00B74BE0">
        <w:rPr>
          <w:rFonts w:asciiTheme="minorHAnsi" w:eastAsiaTheme="majorEastAsia" w:hAnsiTheme="minorHAnsi" w:cstheme="minorHAnsi"/>
          <w:lang w:eastAsia="en-US"/>
        </w:rPr>
        <w:t xml:space="preserve"> </w:t>
      </w:r>
      <w:r w:rsidR="001831CF">
        <w:rPr>
          <w:rFonts w:asciiTheme="minorHAnsi" w:eastAsiaTheme="majorEastAsia" w:hAnsiTheme="minorHAnsi" w:cstheme="minorHAnsi"/>
          <w:lang w:eastAsia="en-US"/>
        </w:rPr>
        <w:t xml:space="preserve">nie </w:t>
      </w:r>
      <w:r w:rsidR="00C75797" w:rsidRPr="00B74BE0">
        <w:rPr>
          <w:rFonts w:asciiTheme="minorHAnsi" w:eastAsiaTheme="majorEastAsia" w:hAnsiTheme="minorHAnsi" w:cstheme="minorHAnsi"/>
          <w:lang w:eastAsia="en-US"/>
        </w:rPr>
        <w:t xml:space="preserve">dokonuje podziału zamówienia na części. </w:t>
      </w:r>
    </w:p>
    <w:p w14:paraId="0C89856E" w14:textId="77777777" w:rsidR="00D86897" w:rsidRPr="00B74BE0" w:rsidRDefault="00D86897" w:rsidP="00282787">
      <w:pPr>
        <w:spacing w:after="200" w:line="252" w:lineRule="auto"/>
        <w:contextualSpacing/>
        <w:jc w:val="both"/>
        <w:rPr>
          <w:rFonts w:asciiTheme="minorHAnsi" w:eastAsiaTheme="majorEastAsia" w:hAnsiTheme="minorHAnsi" w:cstheme="minorHAnsi"/>
          <w:i/>
          <w:color w:val="002060"/>
          <w:sz w:val="22"/>
          <w:szCs w:val="22"/>
          <w:lang w:eastAsia="en-US"/>
        </w:rPr>
      </w:pPr>
    </w:p>
    <w:p w14:paraId="12D09352" w14:textId="77777777" w:rsidR="00C75797" w:rsidRPr="00B74BE0" w:rsidRDefault="00C75797" w:rsidP="0045780A">
      <w:pPr>
        <w:numPr>
          <w:ilvl w:val="0"/>
          <w:numId w:val="11"/>
        </w:numPr>
        <w:shd w:val="clear" w:color="auto" w:fill="D9D9D9" w:themeFill="background1" w:themeFillShade="D9"/>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Oferty wariantowe</w:t>
      </w:r>
    </w:p>
    <w:p w14:paraId="66B079C4" w14:textId="77777777" w:rsidR="00A73B0F" w:rsidRPr="00B74BE0" w:rsidRDefault="00A73B0F" w:rsidP="00C75797">
      <w:pPr>
        <w:spacing w:after="200" w:line="252" w:lineRule="auto"/>
        <w:contextualSpacing/>
        <w:jc w:val="both"/>
        <w:rPr>
          <w:rFonts w:asciiTheme="minorHAnsi" w:eastAsiaTheme="majorEastAsia" w:hAnsiTheme="minorHAnsi" w:cstheme="minorHAnsi"/>
          <w:lang w:eastAsia="en-US"/>
        </w:rPr>
      </w:pPr>
    </w:p>
    <w:p w14:paraId="1B3C5143" w14:textId="77777777" w:rsidR="00C75797" w:rsidRPr="00B74BE0" w:rsidRDefault="001E5EFE" w:rsidP="00C75797">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nie dopuszcza możliwości</w:t>
      </w:r>
      <w:r w:rsidR="00121E97"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 xml:space="preserve">złożenia oferty wariantowej, o której mowa w </w:t>
      </w:r>
      <w:r w:rsidR="000530B3" w:rsidRPr="00B74BE0">
        <w:rPr>
          <w:rFonts w:asciiTheme="minorHAnsi" w:eastAsiaTheme="majorEastAsia" w:hAnsiTheme="minorHAnsi" w:cstheme="minorHAnsi"/>
          <w:lang w:eastAsia="en-US"/>
        </w:rPr>
        <w:t>art. 92</w:t>
      </w:r>
      <w:r w:rsidR="00C75797" w:rsidRPr="00B74BE0">
        <w:rPr>
          <w:rFonts w:asciiTheme="minorHAnsi" w:eastAsiaTheme="majorEastAsia" w:hAnsiTheme="minorHAnsi" w:cstheme="minorHAnsi"/>
          <w:lang w:eastAsia="en-US"/>
        </w:rPr>
        <w:t xml:space="preserve"> ustawy </w:t>
      </w:r>
      <w:proofErr w:type="spellStart"/>
      <w:r w:rsidR="00C75797" w:rsidRPr="00B74BE0">
        <w:rPr>
          <w:rFonts w:asciiTheme="minorHAnsi" w:eastAsiaTheme="majorEastAsia" w:hAnsiTheme="minorHAnsi" w:cstheme="minorHAnsi"/>
          <w:lang w:eastAsia="en-US"/>
        </w:rPr>
        <w:t>Pzp</w:t>
      </w:r>
      <w:proofErr w:type="spellEnd"/>
      <w:r w:rsidR="00C75797" w:rsidRPr="00B74BE0">
        <w:rPr>
          <w:rFonts w:asciiTheme="minorHAnsi" w:eastAsiaTheme="majorEastAsia" w:hAnsiTheme="minorHAnsi" w:cstheme="minorHAnsi"/>
          <w:lang w:eastAsia="en-US"/>
        </w:rPr>
        <w:t xml:space="preserve"> tzn. oferty przewidującej odmienny sposób wykonania zamówien</w:t>
      </w:r>
      <w:r w:rsidR="00A73B0F" w:rsidRPr="00B74BE0">
        <w:rPr>
          <w:rFonts w:asciiTheme="minorHAnsi" w:eastAsiaTheme="majorEastAsia" w:hAnsiTheme="minorHAnsi" w:cstheme="minorHAnsi"/>
          <w:lang w:eastAsia="en-US"/>
        </w:rPr>
        <w:t>ia niż określony w niniejszej S</w:t>
      </w:r>
      <w:r w:rsidR="00C75797" w:rsidRPr="00B74BE0">
        <w:rPr>
          <w:rFonts w:asciiTheme="minorHAnsi" w:eastAsiaTheme="majorEastAsia" w:hAnsiTheme="minorHAnsi" w:cstheme="minorHAnsi"/>
          <w:lang w:eastAsia="en-US"/>
        </w:rPr>
        <w:t>WZ.</w:t>
      </w:r>
    </w:p>
    <w:p w14:paraId="740630E2" w14:textId="77777777" w:rsidR="000530B3" w:rsidRPr="00B74BE0" w:rsidRDefault="000530B3" w:rsidP="00C75797">
      <w:pPr>
        <w:spacing w:after="200" w:line="252" w:lineRule="auto"/>
        <w:contextualSpacing/>
        <w:jc w:val="both"/>
        <w:rPr>
          <w:rFonts w:asciiTheme="minorHAnsi" w:eastAsiaTheme="majorEastAsia" w:hAnsiTheme="minorHAnsi" w:cstheme="minorHAnsi"/>
          <w:i/>
          <w:color w:val="002060"/>
          <w:lang w:eastAsia="en-US"/>
        </w:rPr>
      </w:pPr>
    </w:p>
    <w:p w14:paraId="2C8E3B20" w14:textId="77777777" w:rsidR="00C75797" w:rsidRPr="00B74BE0" w:rsidRDefault="007B6AA5"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i/>
          <w:lang w:eastAsia="en-US"/>
        </w:rPr>
      </w:pPr>
      <w:r w:rsidRPr="00B74BE0">
        <w:rPr>
          <w:rFonts w:asciiTheme="minorHAnsi" w:hAnsiTheme="minorHAnsi" w:cstheme="minorHAnsi"/>
          <w:b/>
          <w:lang w:eastAsia="en-US"/>
        </w:rPr>
        <w:t>Katalogi elektroniczne</w:t>
      </w:r>
      <w:r w:rsidR="009050E2" w:rsidRPr="00B74BE0">
        <w:rPr>
          <w:rFonts w:asciiTheme="minorHAnsi" w:hAnsiTheme="minorHAnsi" w:cstheme="minorHAnsi"/>
          <w:b/>
          <w:lang w:eastAsia="en-US"/>
        </w:rPr>
        <w:t xml:space="preserve"> </w:t>
      </w:r>
      <w:r w:rsidR="009050E2" w:rsidRPr="00B74BE0">
        <w:rPr>
          <w:rFonts w:asciiTheme="minorHAnsi" w:hAnsiTheme="minorHAnsi" w:cstheme="minorHAnsi"/>
          <w:i/>
          <w:lang w:eastAsia="en-US"/>
        </w:rPr>
        <w:t>(tylko w przypadku gdy komunikacja w postępowaniu o udzielenie zamówienia odbywa się przy użyciu środków komunikacji elektronicznej)</w:t>
      </w:r>
    </w:p>
    <w:p w14:paraId="677EF930" w14:textId="77777777" w:rsidR="00A73B0F" w:rsidRPr="00B74BE0" w:rsidRDefault="00A73B0F" w:rsidP="00A73B0F">
      <w:pPr>
        <w:spacing w:after="200" w:line="252" w:lineRule="auto"/>
        <w:contextualSpacing/>
        <w:jc w:val="both"/>
        <w:rPr>
          <w:rFonts w:asciiTheme="minorHAnsi" w:eastAsiaTheme="majorEastAsia" w:hAnsiTheme="minorHAnsi" w:cstheme="minorHAnsi"/>
          <w:i/>
          <w:lang w:eastAsia="en-US"/>
        </w:rPr>
      </w:pPr>
    </w:p>
    <w:p w14:paraId="0D2A99FB" w14:textId="77777777" w:rsidR="00A73B0F" w:rsidRPr="00B74BE0" w:rsidRDefault="001E5EFE" w:rsidP="009050E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121E97" w:rsidRPr="00B74BE0">
        <w:rPr>
          <w:rFonts w:asciiTheme="minorHAnsi" w:eastAsiaTheme="majorEastAsia" w:hAnsiTheme="minorHAnsi" w:cstheme="minorHAnsi"/>
          <w:lang w:eastAsia="en-US"/>
        </w:rPr>
        <w:t xml:space="preserve"> </w:t>
      </w:r>
      <w:r w:rsidR="00A73B0F" w:rsidRPr="00B74BE0">
        <w:rPr>
          <w:rFonts w:asciiTheme="minorHAnsi" w:eastAsiaTheme="majorEastAsia" w:hAnsiTheme="minorHAnsi" w:cstheme="minorHAnsi"/>
          <w:lang w:eastAsia="en-US"/>
        </w:rPr>
        <w:t>nie wymaga</w:t>
      </w:r>
      <w:r w:rsidR="000F7318" w:rsidRPr="00B74BE0">
        <w:rPr>
          <w:rFonts w:asciiTheme="minorHAnsi" w:eastAsiaTheme="majorEastAsia" w:hAnsiTheme="minorHAnsi" w:cstheme="minorHAnsi"/>
          <w:lang w:eastAsia="en-US"/>
        </w:rPr>
        <w:t xml:space="preserve"> </w:t>
      </w:r>
      <w:r w:rsidR="00C75797" w:rsidRPr="00B74BE0">
        <w:rPr>
          <w:rFonts w:asciiTheme="minorHAnsi" w:eastAsiaTheme="majorEastAsia" w:hAnsiTheme="minorHAnsi" w:cstheme="minorHAnsi"/>
          <w:lang w:eastAsia="en-US"/>
        </w:rPr>
        <w:t>złożenia ofert w postaci katalogów elektronicznych</w:t>
      </w:r>
      <w:r w:rsidR="000F7318" w:rsidRPr="00B74BE0">
        <w:rPr>
          <w:rFonts w:asciiTheme="minorHAnsi" w:eastAsiaTheme="majorEastAsia" w:hAnsiTheme="minorHAnsi" w:cstheme="minorHAnsi"/>
          <w:lang w:eastAsia="en-US"/>
        </w:rPr>
        <w:t>.</w:t>
      </w:r>
    </w:p>
    <w:p w14:paraId="3661E91B" w14:textId="77777777" w:rsidR="009050E2" w:rsidRPr="00B74BE0" w:rsidRDefault="009050E2" w:rsidP="009050E2">
      <w:pPr>
        <w:spacing w:after="200" w:line="252" w:lineRule="auto"/>
        <w:contextualSpacing/>
        <w:jc w:val="both"/>
        <w:rPr>
          <w:rFonts w:asciiTheme="minorHAnsi" w:eastAsiaTheme="majorEastAsia" w:hAnsiTheme="minorHAnsi" w:cstheme="minorHAnsi"/>
          <w:lang w:eastAsia="en-US"/>
        </w:rPr>
      </w:pPr>
    </w:p>
    <w:p w14:paraId="6538901E" w14:textId="77777777" w:rsidR="007C0085"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Umowa ramowa</w:t>
      </w:r>
    </w:p>
    <w:p w14:paraId="45FDAA89"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2F84293B"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FE361A"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lang w:eastAsia="en-US"/>
        </w:rPr>
        <w:t xml:space="preserve">nie przewiduje </w:t>
      </w:r>
      <w:r w:rsidR="00FE361A" w:rsidRPr="00B74BE0">
        <w:rPr>
          <w:rFonts w:asciiTheme="minorHAnsi" w:eastAsiaTheme="majorEastAsia" w:hAnsiTheme="minorHAnsi" w:cstheme="minorHAnsi"/>
          <w:lang w:eastAsia="en-US"/>
        </w:rPr>
        <w:t xml:space="preserve">zawarcia umowy ramowej, o której mowa w art. </w:t>
      </w:r>
      <w:r w:rsidR="00324D72" w:rsidRPr="00B74BE0">
        <w:rPr>
          <w:rFonts w:asciiTheme="minorHAnsi" w:eastAsiaTheme="majorEastAsia" w:hAnsiTheme="minorHAnsi" w:cstheme="minorHAnsi"/>
          <w:lang w:eastAsia="en-US"/>
        </w:rPr>
        <w:t>311</w:t>
      </w:r>
      <w:r w:rsidR="000F7318" w:rsidRPr="00B74BE0">
        <w:rPr>
          <w:rFonts w:asciiTheme="minorHAnsi" w:eastAsiaTheme="majorEastAsia" w:hAnsiTheme="minorHAnsi" w:cstheme="minorHAnsi"/>
          <w:lang w:eastAsia="en-US"/>
        </w:rPr>
        <w:t>–</w:t>
      </w:r>
      <w:r w:rsidR="00324D72" w:rsidRPr="00B74BE0">
        <w:rPr>
          <w:rFonts w:asciiTheme="minorHAnsi" w:eastAsiaTheme="majorEastAsia" w:hAnsiTheme="minorHAnsi" w:cstheme="minorHAnsi"/>
          <w:lang w:eastAsia="en-US"/>
        </w:rPr>
        <w:t>315</w:t>
      </w:r>
      <w:r w:rsidR="00FE361A" w:rsidRPr="00B74BE0">
        <w:rPr>
          <w:rFonts w:asciiTheme="minorHAnsi" w:eastAsiaTheme="majorEastAsia" w:hAnsiTheme="minorHAnsi" w:cstheme="minorHAnsi"/>
          <w:lang w:eastAsia="en-US"/>
        </w:rPr>
        <w:t xml:space="preserve"> 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w:t>
      </w:r>
    </w:p>
    <w:p w14:paraId="7C2E7FA4" w14:textId="77777777" w:rsidR="000F7318" w:rsidRPr="00B74BE0" w:rsidRDefault="000F7318" w:rsidP="00BD5A6F">
      <w:pPr>
        <w:shd w:val="clear" w:color="auto" w:fill="FFFFFF"/>
        <w:rPr>
          <w:rFonts w:asciiTheme="minorHAnsi" w:eastAsiaTheme="majorEastAsia" w:hAnsiTheme="minorHAnsi" w:cstheme="minorHAnsi"/>
          <w:b/>
          <w:i/>
          <w:color w:val="002060"/>
          <w:lang w:eastAsia="en-US"/>
        </w:rPr>
      </w:pPr>
    </w:p>
    <w:p w14:paraId="1EE3B429" w14:textId="77777777" w:rsidR="00BD5A6F"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Aukcja elektroniczna</w:t>
      </w:r>
    </w:p>
    <w:p w14:paraId="20834CDB" w14:textId="77777777" w:rsidR="00BD5A6F" w:rsidRPr="00B74BE0" w:rsidRDefault="00BD5A6F" w:rsidP="00BD5A6F">
      <w:pPr>
        <w:spacing w:after="200" w:line="252" w:lineRule="auto"/>
        <w:contextualSpacing/>
        <w:jc w:val="both"/>
        <w:rPr>
          <w:rFonts w:asciiTheme="minorHAnsi" w:eastAsiaTheme="majorEastAsia" w:hAnsiTheme="minorHAnsi" w:cstheme="minorHAnsi"/>
          <w:lang w:eastAsia="en-US"/>
        </w:rPr>
      </w:pPr>
    </w:p>
    <w:p w14:paraId="68283DBB" w14:textId="77777777" w:rsidR="0081543D" w:rsidRPr="00B74BE0" w:rsidRDefault="001E5EFE" w:rsidP="00121E9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 xml:space="preserve">nie przewiduje </w:t>
      </w:r>
      <w:r w:rsidR="00FE361A" w:rsidRPr="00B74BE0">
        <w:rPr>
          <w:rFonts w:asciiTheme="minorHAnsi" w:eastAsiaTheme="majorEastAsia" w:hAnsiTheme="minorHAnsi" w:cstheme="minorHAnsi"/>
          <w:lang w:eastAsia="en-US"/>
        </w:rPr>
        <w:t xml:space="preserve">przeprowadzenia aukcji elektronicznej, o której mowa w art. </w:t>
      </w:r>
      <w:r w:rsidR="00164971" w:rsidRPr="00B74BE0">
        <w:rPr>
          <w:rFonts w:asciiTheme="minorHAnsi" w:eastAsiaTheme="majorEastAsia" w:hAnsiTheme="minorHAnsi" w:cstheme="minorHAnsi"/>
          <w:lang w:eastAsia="en-US"/>
        </w:rPr>
        <w:t xml:space="preserve">308 ust. 1 </w:t>
      </w:r>
      <w:r w:rsidR="00FE361A" w:rsidRPr="00B74BE0">
        <w:rPr>
          <w:rFonts w:asciiTheme="minorHAnsi" w:eastAsiaTheme="majorEastAsia" w:hAnsiTheme="minorHAnsi" w:cstheme="minorHAnsi"/>
          <w:lang w:eastAsia="en-US"/>
        </w:rPr>
        <w:t xml:space="preserve">ustawy </w:t>
      </w:r>
      <w:proofErr w:type="spellStart"/>
      <w:r w:rsidR="00FE361A" w:rsidRPr="00B74BE0">
        <w:rPr>
          <w:rFonts w:asciiTheme="minorHAnsi" w:eastAsiaTheme="majorEastAsia" w:hAnsiTheme="minorHAnsi" w:cstheme="minorHAnsi"/>
          <w:lang w:eastAsia="en-US"/>
        </w:rPr>
        <w:t>Pzp</w:t>
      </w:r>
      <w:proofErr w:type="spellEnd"/>
      <w:r w:rsidR="000F7318" w:rsidRPr="00B74BE0">
        <w:rPr>
          <w:rFonts w:asciiTheme="minorHAnsi" w:eastAsiaTheme="majorEastAsia" w:hAnsiTheme="minorHAnsi" w:cstheme="minorHAnsi"/>
          <w:lang w:eastAsia="en-US"/>
        </w:rPr>
        <w:t xml:space="preserve">. </w:t>
      </w:r>
    </w:p>
    <w:p w14:paraId="6AD51668" w14:textId="77777777" w:rsidR="00BD5A6F" w:rsidRPr="00B74BE0" w:rsidRDefault="00BD5A6F" w:rsidP="00324D72">
      <w:pPr>
        <w:shd w:val="clear" w:color="auto" w:fill="FFFFFF"/>
        <w:rPr>
          <w:rFonts w:asciiTheme="minorHAnsi" w:eastAsiaTheme="majorEastAsia" w:hAnsiTheme="minorHAnsi" w:cstheme="minorHAnsi"/>
          <w:i/>
          <w:color w:val="002060"/>
          <w:lang w:eastAsia="en-US"/>
        </w:rPr>
      </w:pPr>
    </w:p>
    <w:p w14:paraId="0BC98E11" w14:textId="77777777" w:rsidR="00324D72" w:rsidRPr="00B74BE0" w:rsidRDefault="00BD5A6F"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Zamówienia, o których mowa w art. 214 ust. 1 pkt 7 i 8 ustawy </w:t>
      </w:r>
      <w:proofErr w:type="spellStart"/>
      <w:r w:rsidRPr="00B74BE0">
        <w:rPr>
          <w:rFonts w:asciiTheme="minorHAnsi" w:hAnsiTheme="minorHAnsi" w:cstheme="minorHAnsi"/>
          <w:b/>
          <w:lang w:eastAsia="en-US"/>
        </w:rPr>
        <w:t>Pzp</w:t>
      </w:r>
      <w:proofErr w:type="spellEnd"/>
    </w:p>
    <w:p w14:paraId="4E5BE66F" w14:textId="77777777" w:rsidR="00962CBB" w:rsidRPr="00B74BE0" w:rsidRDefault="00962CBB" w:rsidP="00BD5A6F">
      <w:pPr>
        <w:spacing w:after="200" w:line="252" w:lineRule="auto"/>
        <w:contextualSpacing/>
        <w:jc w:val="both"/>
        <w:rPr>
          <w:rFonts w:asciiTheme="minorHAnsi" w:eastAsiaTheme="majorEastAsia" w:hAnsiTheme="minorHAnsi" w:cstheme="minorHAnsi"/>
          <w:lang w:eastAsia="en-US"/>
        </w:rPr>
      </w:pPr>
    </w:p>
    <w:p w14:paraId="36A41C5F" w14:textId="77777777" w:rsidR="00FE361A" w:rsidRPr="00B74BE0" w:rsidRDefault="001E5EFE" w:rsidP="00BD5A6F">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D5A6F" w:rsidRPr="00B74BE0">
        <w:rPr>
          <w:rFonts w:asciiTheme="minorHAnsi" w:eastAsiaTheme="majorEastAsia" w:hAnsiTheme="minorHAnsi" w:cstheme="minorHAnsi"/>
          <w:lang w:eastAsia="en-US"/>
        </w:rPr>
        <w:t xml:space="preserve"> </w:t>
      </w:r>
      <w:r w:rsidR="00BD5A6F" w:rsidRPr="00B74BE0">
        <w:rPr>
          <w:rFonts w:asciiTheme="minorHAnsi" w:eastAsiaTheme="majorEastAsia" w:hAnsiTheme="minorHAnsi" w:cstheme="minorHAnsi"/>
          <w:b/>
          <w:lang w:eastAsia="en-US"/>
        </w:rPr>
        <w:t>nie przewiduje</w:t>
      </w:r>
      <w:r w:rsidR="00BD5A6F" w:rsidRPr="00B74BE0">
        <w:rPr>
          <w:rFonts w:asciiTheme="minorHAnsi" w:eastAsiaTheme="majorEastAsia" w:hAnsiTheme="minorHAnsi" w:cstheme="minorHAnsi"/>
          <w:lang w:eastAsia="en-US"/>
        </w:rPr>
        <w:t xml:space="preserve"> </w:t>
      </w:r>
      <w:r w:rsidR="00FE361A" w:rsidRPr="00B74BE0">
        <w:rPr>
          <w:rFonts w:asciiTheme="minorHAnsi" w:eastAsiaTheme="majorEastAsia" w:hAnsiTheme="minorHAnsi" w:cstheme="minorHAnsi"/>
          <w:lang w:eastAsia="en-US"/>
        </w:rPr>
        <w:t>udzielania zamówień</w:t>
      </w:r>
      <w:r w:rsidR="00324D72" w:rsidRPr="00B74BE0">
        <w:rPr>
          <w:rFonts w:asciiTheme="minorHAnsi" w:eastAsiaTheme="majorEastAsia" w:hAnsiTheme="minorHAnsi" w:cstheme="minorHAnsi"/>
          <w:lang w:eastAsia="en-US"/>
        </w:rPr>
        <w:t xml:space="preserve"> na podstawie</w:t>
      </w:r>
      <w:r w:rsidR="00FE361A" w:rsidRPr="00B74BE0">
        <w:rPr>
          <w:rFonts w:asciiTheme="minorHAnsi" w:eastAsiaTheme="majorEastAsia" w:hAnsiTheme="minorHAnsi" w:cstheme="minorHAnsi"/>
          <w:lang w:eastAsia="en-US"/>
        </w:rPr>
        <w:t xml:space="preserve"> </w:t>
      </w:r>
      <w:r w:rsidR="00324D72" w:rsidRPr="00B74BE0">
        <w:rPr>
          <w:rFonts w:asciiTheme="minorHAnsi" w:eastAsiaTheme="majorEastAsia" w:hAnsiTheme="minorHAnsi" w:cstheme="minorHAnsi"/>
          <w:lang w:eastAsia="en-US"/>
        </w:rPr>
        <w:t>a</w:t>
      </w:r>
      <w:r w:rsidR="00667596" w:rsidRPr="00B74BE0">
        <w:rPr>
          <w:rFonts w:asciiTheme="minorHAnsi" w:eastAsiaTheme="majorEastAsia" w:hAnsiTheme="minorHAnsi" w:cstheme="minorHAnsi"/>
          <w:lang w:eastAsia="en-US"/>
        </w:rPr>
        <w:t>rt. 214 ust. 1 pkt 7 i 8</w:t>
      </w:r>
      <w:r w:rsidR="00324D72" w:rsidRPr="00B74BE0">
        <w:rPr>
          <w:rFonts w:asciiTheme="minorHAnsi" w:eastAsiaTheme="majorEastAsia" w:hAnsiTheme="minorHAnsi" w:cstheme="minorHAnsi"/>
          <w:lang w:eastAsia="en-US"/>
        </w:rPr>
        <w:t xml:space="preserve"> ustawy </w:t>
      </w:r>
      <w:proofErr w:type="spellStart"/>
      <w:r w:rsidR="00324D72" w:rsidRPr="00B74BE0">
        <w:rPr>
          <w:rFonts w:asciiTheme="minorHAnsi" w:eastAsiaTheme="majorEastAsia" w:hAnsiTheme="minorHAnsi" w:cstheme="minorHAnsi"/>
          <w:lang w:eastAsia="en-US"/>
        </w:rPr>
        <w:t>Pzp</w:t>
      </w:r>
      <w:proofErr w:type="spellEnd"/>
      <w:r w:rsidR="00324D72" w:rsidRPr="00B74BE0">
        <w:rPr>
          <w:rFonts w:asciiTheme="minorHAnsi" w:eastAsiaTheme="majorEastAsia" w:hAnsiTheme="minorHAnsi" w:cstheme="minorHAnsi"/>
          <w:lang w:eastAsia="en-US"/>
        </w:rPr>
        <w:t>/zamówienia polegającego na powtórzeniu podobnych usług</w:t>
      </w:r>
      <w:r w:rsidR="004F6812" w:rsidRPr="00B74BE0">
        <w:rPr>
          <w:rFonts w:asciiTheme="minorHAnsi" w:eastAsiaTheme="majorEastAsia" w:hAnsiTheme="minorHAnsi" w:cstheme="minorHAnsi"/>
          <w:lang w:eastAsia="en-US"/>
        </w:rPr>
        <w:t>.</w:t>
      </w:r>
    </w:p>
    <w:p w14:paraId="50E13F81" w14:textId="77777777" w:rsidR="000F7318" w:rsidRDefault="000F7318" w:rsidP="00BD5A6F">
      <w:pPr>
        <w:spacing w:after="200" w:line="252" w:lineRule="auto"/>
        <w:contextualSpacing/>
        <w:jc w:val="both"/>
        <w:rPr>
          <w:rFonts w:asciiTheme="minorHAnsi" w:eastAsiaTheme="majorEastAsia" w:hAnsiTheme="minorHAnsi" w:cstheme="minorHAnsi"/>
          <w:lang w:eastAsia="en-US"/>
        </w:rPr>
      </w:pPr>
    </w:p>
    <w:p w14:paraId="6C4E0D47" w14:textId="77777777" w:rsidR="00674BF0" w:rsidRDefault="00674BF0" w:rsidP="00BD5A6F">
      <w:pPr>
        <w:spacing w:after="200" w:line="252" w:lineRule="auto"/>
        <w:contextualSpacing/>
        <w:jc w:val="both"/>
        <w:rPr>
          <w:rFonts w:asciiTheme="minorHAnsi" w:eastAsiaTheme="majorEastAsia" w:hAnsiTheme="minorHAnsi" w:cstheme="minorHAnsi"/>
          <w:lang w:eastAsia="en-US"/>
        </w:rPr>
      </w:pPr>
    </w:p>
    <w:p w14:paraId="09605FB2" w14:textId="77777777" w:rsidR="00674BF0" w:rsidRPr="00B74BE0" w:rsidRDefault="00674BF0" w:rsidP="00BD5A6F">
      <w:pPr>
        <w:spacing w:after="200" w:line="252" w:lineRule="auto"/>
        <w:contextualSpacing/>
        <w:jc w:val="both"/>
        <w:rPr>
          <w:rFonts w:asciiTheme="minorHAnsi" w:eastAsiaTheme="majorEastAsia" w:hAnsiTheme="minorHAnsi" w:cstheme="minorHAnsi"/>
          <w:lang w:eastAsia="en-US"/>
        </w:rPr>
      </w:pPr>
    </w:p>
    <w:p w14:paraId="5143EFBA" w14:textId="77777777" w:rsidR="00FE361A" w:rsidRPr="00B74BE0" w:rsidRDefault="00B63974"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Rozliczenia w walutach obcych</w:t>
      </w:r>
    </w:p>
    <w:p w14:paraId="36509806" w14:textId="77777777" w:rsidR="00962CBB" w:rsidRPr="00B74BE0" w:rsidRDefault="00962CBB" w:rsidP="00B63974">
      <w:pPr>
        <w:spacing w:after="200" w:line="252" w:lineRule="auto"/>
        <w:contextualSpacing/>
        <w:jc w:val="both"/>
        <w:rPr>
          <w:rFonts w:asciiTheme="minorHAnsi" w:eastAsiaTheme="majorEastAsia" w:hAnsiTheme="minorHAnsi" w:cstheme="minorHAnsi"/>
          <w:lang w:eastAsia="en-US"/>
        </w:rPr>
      </w:pPr>
    </w:p>
    <w:p w14:paraId="4CE4F5C5" w14:textId="77777777" w:rsidR="00B63974" w:rsidRPr="00B74BE0" w:rsidRDefault="001E5EFE" w:rsidP="00B63974">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B63974" w:rsidRPr="00B74BE0">
        <w:rPr>
          <w:rFonts w:asciiTheme="minorHAnsi" w:eastAsiaTheme="majorEastAsia" w:hAnsiTheme="minorHAnsi" w:cstheme="minorHAnsi"/>
          <w:lang w:eastAsia="en-US"/>
        </w:rPr>
        <w:t xml:space="preserve"> nie przewiduje rozliczenia w walutach obcych</w:t>
      </w:r>
      <w:r w:rsidR="00F16788" w:rsidRPr="00B74BE0">
        <w:rPr>
          <w:rFonts w:asciiTheme="minorHAnsi" w:eastAsiaTheme="majorEastAsia" w:hAnsiTheme="minorHAnsi" w:cstheme="minorHAnsi"/>
          <w:lang w:eastAsia="en-US"/>
        </w:rPr>
        <w:t>.</w:t>
      </w:r>
    </w:p>
    <w:p w14:paraId="06B56D5F" w14:textId="77777777" w:rsidR="00E456C7" w:rsidRPr="00B74BE0" w:rsidRDefault="00E456C7" w:rsidP="00B63974">
      <w:pPr>
        <w:spacing w:after="200" w:line="252" w:lineRule="auto"/>
        <w:contextualSpacing/>
        <w:jc w:val="both"/>
        <w:rPr>
          <w:rFonts w:asciiTheme="minorHAnsi" w:eastAsiaTheme="majorEastAsia" w:hAnsiTheme="minorHAnsi" w:cstheme="minorHAnsi"/>
          <w:lang w:eastAsia="en-US"/>
        </w:rPr>
      </w:pPr>
    </w:p>
    <w:p w14:paraId="79319114"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Zwrot kosztów udziału w postępowaniu</w:t>
      </w:r>
    </w:p>
    <w:p w14:paraId="7D97959D" w14:textId="77777777" w:rsidR="00962CBB" w:rsidRPr="00B74BE0" w:rsidRDefault="00962CBB" w:rsidP="00AD13F0">
      <w:pPr>
        <w:spacing w:after="200" w:line="252" w:lineRule="auto"/>
        <w:contextualSpacing/>
        <w:jc w:val="both"/>
        <w:rPr>
          <w:rFonts w:asciiTheme="minorHAnsi" w:eastAsiaTheme="majorEastAsia" w:hAnsiTheme="minorHAnsi" w:cstheme="minorHAnsi"/>
          <w:lang w:eastAsia="en-US"/>
        </w:rPr>
      </w:pPr>
    </w:p>
    <w:p w14:paraId="3B5390DC" w14:textId="77777777" w:rsidR="00FE361A" w:rsidRPr="00B74BE0" w:rsidRDefault="001E5EFE" w:rsidP="00AD13F0">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AD13F0" w:rsidRPr="00B74BE0">
        <w:rPr>
          <w:rFonts w:asciiTheme="minorHAnsi" w:eastAsiaTheme="majorEastAsia" w:hAnsiTheme="minorHAnsi" w:cstheme="minorHAnsi"/>
          <w:lang w:eastAsia="en-US"/>
        </w:rPr>
        <w:t xml:space="preserve"> nie przewiduje </w:t>
      </w:r>
      <w:r w:rsidR="00FE361A" w:rsidRPr="00B74BE0">
        <w:rPr>
          <w:rFonts w:asciiTheme="minorHAnsi" w:eastAsiaTheme="majorEastAsia" w:hAnsiTheme="minorHAnsi" w:cstheme="minorHAnsi"/>
          <w:lang w:eastAsia="en-US"/>
        </w:rPr>
        <w:t xml:space="preserve">zwrotu kosztów udziału w postępowaniu. </w:t>
      </w:r>
    </w:p>
    <w:p w14:paraId="0FE92643" w14:textId="77777777" w:rsidR="00AD13F0" w:rsidRPr="00B74BE0" w:rsidRDefault="00AD13F0" w:rsidP="00AD13F0">
      <w:pPr>
        <w:shd w:val="clear" w:color="auto" w:fill="FFFFFF"/>
        <w:rPr>
          <w:rFonts w:asciiTheme="minorHAnsi" w:eastAsiaTheme="majorEastAsia" w:hAnsiTheme="minorHAnsi" w:cstheme="minorHAnsi"/>
          <w:i/>
          <w:color w:val="002060"/>
          <w:lang w:eastAsia="en-US"/>
        </w:rPr>
      </w:pPr>
    </w:p>
    <w:p w14:paraId="7E6D7FC0" w14:textId="77777777" w:rsidR="00AD13F0" w:rsidRPr="00B74BE0" w:rsidRDefault="00AD13F0"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Zaliczki na poczet udzielenia zamówienia</w:t>
      </w:r>
    </w:p>
    <w:p w14:paraId="49CAD76B" w14:textId="77777777" w:rsidR="00962CBB" w:rsidRPr="00B74BE0" w:rsidRDefault="00962CBB" w:rsidP="00C11079">
      <w:pPr>
        <w:spacing w:after="200" w:line="252" w:lineRule="auto"/>
        <w:contextualSpacing/>
        <w:jc w:val="both"/>
        <w:rPr>
          <w:rFonts w:asciiTheme="minorHAnsi" w:eastAsiaTheme="majorEastAsia" w:hAnsiTheme="minorHAnsi" w:cstheme="minorHAnsi"/>
          <w:lang w:eastAsia="en-US"/>
        </w:rPr>
      </w:pPr>
    </w:p>
    <w:p w14:paraId="05B708A7" w14:textId="77777777" w:rsidR="006F69FC" w:rsidRPr="00B74BE0" w:rsidRDefault="001E5EFE" w:rsidP="00C11079">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683F59" w:rsidRPr="00B74BE0">
        <w:rPr>
          <w:rFonts w:asciiTheme="minorHAnsi" w:eastAsiaTheme="majorEastAsia" w:hAnsiTheme="minorHAnsi" w:cstheme="minorHAnsi"/>
          <w:lang w:eastAsia="en-US"/>
        </w:rPr>
        <w:t xml:space="preserve"> nie przewiduje </w:t>
      </w:r>
      <w:r w:rsidR="006F69FC" w:rsidRPr="00B74BE0">
        <w:rPr>
          <w:rFonts w:asciiTheme="minorHAnsi" w:eastAsiaTheme="majorEastAsia" w:hAnsiTheme="minorHAnsi" w:cstheme="minorHAnsi"/>
          <w:lang w:eastAsia="en-US"/>
        </w:rPr>
        <w:t>udziel</w:t>
      </w:r>
      <w:r w:rsidR="000F7318" w:rsidRPr="00B74BE0">
        <w:rPr>
          <w:rFonts w:asciiTheme="minorHAnsi" w:eastAsiaTheme="majorEastAsia" w:hAnsiTheme="minorHAnsi" w:cstheme="minorHAnsi"/>
          <w:lang w:eastAsia="en-US"/>
        </w:rPr>
        <w:t>e</w:t>
      </w:r>
      <w:r w:rsidR="006F69FC" w:rsidRPr="00B74BE0">
        <w:rPr>
          <w:rFonts w:asciiTheme="minorHAnsi" w:eastAsiaTheme="majorEastAsia" w:hAnsiTheme="minorHAnsi" w:cstheme="minorHAnsi"/>
          <w:lang w:eastAsia="en-US"/>
        </w:rPr>
        <w:t>nia zaliczek na poczet wykonania zamówienia</w:t>
      </w:r>
      <w:r w:rsidR="00683F59" w:rsidRPr="00B74BE0">
        <w:rPr>
          <w:rFonts w:asciiTheme="minorHAnsi" w:eastAsiaTheme="majorEastAsia" w:hAnsiTheme="minorHAnsi" w:cstheme="minorHAnsi"/>
          <w:lang w:eastAsia="en-US"/>
        </w:rPr>
        <w:t>.</w:t>
      </w:r>
    </w:p>
    <w:p w14:paraId="59D3ADE8" w14:textId="77777777" w:rsidR="00581F72" w:rsidRPr="00B74BE0" w:rsidRDefault="00581F72" w:rsidP="00683F59">
      <w:pPr>
        <w:spacing w:after="200" w:line="252" w:lineRule="auto"/>
        <w:contextualSpacing/>
        <w:jc w:val="both"/>
        <w:rPr>
          <w:rFonts w:asciiTheme="minorHAnsi" w:eastAsiaTheme="majorEastAsia" w:hAnsiTheme="minorHAnsi" w:cstheme="minorHAnsi"/>
          <w:i/>
          <w:color w:val="002060"/>
          <w:lang w:eastAsia="en-US"/>
        </w:rPr>
      </w:pPr>
    </w:p>
    <w:p w14:paraId="28C382D0" w14:textId="77777777" w:rsidR="00DE2041" w:rsidRPr="00B74BE0" w:rsidRDefault="00DE2041"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Unieważnienie postępowania </w:t>
      </w:r>
      <w:r w:rsidRPr="00B74BE0">
        <w:rPr>
          <w:rFonts w:asciiTheme="minorHAnsi" w:hAnsiTheme="minorHAnsi" w:cstheme="minorHAnsi"/>
          <w:b/>
          <w:i/>
          <w:iCs/>
          <w:lang w:eastAsia="en-US"/>
        </w:rPr>
        <w:t>(fakultatywnie)</w:t>
      </w:r>
    </w:p>
    <w:p w14:paraId="6F7E1DC2" w14:textId="77777777" w:rsidR="00962CBB" w:rsidRPr="00B74BE0" w:rsidRDefault="00962CBB" w:rsidP="00DE2041">
      <w:pPr>
        <w:spacing w:after="200" w:line="252" w:lineRule="auto"/>
        <w:contextualSpacing/>
        <w:jc w:val="both"/>
        <w:rPr>
          <w:rFonts w:asciiTheme="minorHAnsi" w:eastAsiaTheme="majorEastAsia" w:hAnsiTheme="minorHAnsi" w:cstheme="minorHAnsi"/>
          <w:lang w:eastAsia="en-US"/>
        </w:rPr>
      </w:pPr>
    </w:p>
    <w:p w14:paraId="54487E28" w14:textId="77777777" w:rsidR="00DE2041" w:rsidRPr="00B74BE0" w:rsidRDefault="00DE2041" w:rsidP="005B2B47">
      <w:pPr>
        <w:spacing w:after="200" w:line="252" w:lineRule="auto"/>
        <w:contextualSpacing/>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lang w:eastAsia="en-US"/>
        </w:rPr>
        <w:t xml:space="preserve">Poza możliwością unieważnienia postępowania o udzielenie zamówienia na podstawie art. 255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xml:space="preserve">, </w:t>
      </w:r>
      <w:r w:rsidR="001E5EFE" w:rsidRPr="00B74BE0">
        <w:rPr>
          <w:rFonts w:asciiTheme="minorHAnsi" w:eastAsiaTheme="majorEastAsia" w:hAnsiTheme="minorHAnsi" w:cstheme="minorHAnsi"/>
          <w:lang w:eastAsia="en-US"/>
        </w:rPr>
        <w:t>Zamawiający</w:t>
      </w:r>
      <w:r w:rsidRPr="00B74BE0">
        <w:rPr>
          <w:rFonts w:asciiTheme="minorHAnsi" w:eastAsiaTheme="majorEastAsia" w:hAnsiTheme="minorHAnsi" w:cstheme="minorHAnsi"/>
          <w:lang w:eastAsia="en-US"/>
        </w:rPr>
        <w:t xml:space="preserve"> przewiduje możliwość unieważnienia postępowania, jeżeli środki publiczne, które zamierzał przeznaczyć na sfinansowanie całości lub części zamówienia, nie </w:t>
      </w:r>
      <w:r w:rsidR="000F7318" w:rsidRPr="00B74BE0">
        <w:rPr>
          <w:rFonts w:asciiTheme="minorHAnsi" w:eastAsiaTheme="majorEastAsia" w:hAnsiTheme="minorHAnsi" w:cstheme="minorHAnsi"/>
          <w:lang w:eastAsia="en-US"/>
        </w:rPr>
        <w:t>zostaną</w:t>
      </w:r>
      <w:r w:rsidRPr="00B74BE0">
        <w:rPr>
          <w:rFonts w:asciiTheme="minorHAnsi" w:eastAsiaTheme="majorEastAsia" w:hAnsiTheme="minorHAnsi" w:cstheme="minorHAnsi"/>
          <w:lang w:eastAsia="en-US"/>
        </w:rPr>
        <w:t xml:space="preserve"> mu przyznane (art. 310 pkt 1 ustawy </w:t>
      </w:r>
      <w:proofErr w:type="spellStart"/>
      <w:r w:rsidRPr="00B74BE0">
        <w:rPr>
          <w:rFonts w:asciiTheme="minorHAnsi" w:eastAsiaTheme="majorEastAsia" w:hAnsiTheme="minorHAnsi" w:cstheme="minorHAnsi"/>
          <w:lang w:eastAsia="en-US"/>
        </w:rPr>
        <w:t>Pzp</w:t>
      </w:r>
      <w:proofErr w:type="spellEnd"/>
      <w:r w:rsidR="00BD1F23"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lang w:eastAsia="en-US"/>
        </w:rPr>
        <w:t>.</w:t>
      </w:r>
      <w:r w:rsidR="00AE3A7B" w:rsidRPr="00B74BE0">
        <w:rPr>
          <w:rFonts w:asciiTheme="minorHAnsi" w:eastAsiaTheme="majorEastAsia" w:hAnsiTheme="minorHAnsi" w:cstheme="minorHAnsi"/>
          <w:i/>
          <w:color w:val="002060"/>
          <w:lang w:eastAsia="en-US"/>
        </w:rPr>
        <w:t xml:space="preserve"> </w:t>
      </w:r>
    </w:p>
    <w:p w14:paraId="7C1CA6E9" w14:textId="77777777" w:rsidR="00DE2041" w:rsidRPr="00B74BE0" w:rsidRDefault="00DE2041" w:rsidP="00683F59">
      <w:pPr>
        <w:spacing w:after="200" w:line="252" w:lineRule="auto"/>
        <w:contextualSpacing/>
        <w:jc w:val="both"/>
        <w:rPr>
          <w:rFonts w:asciiTheme="minorHAnsi" w:eastAsiaTheme="majorEastAsia" w:hAnsiTheme="minorHAnsi" w:cstheme="minorHAnsi"/>
          <w:lang w:eastAsia="en-US"/>
        </w:rPr>
      </w:pPr>
    </w:p>
    <w:p w14:paraId="723C2570" w14:textId="77777777" w:rsidR="00581F72" w:rsidRPr="00B74BE0" w:rsidRDefault="00581F72"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Pouczenie o środkach ochrony prawnej</w:t>
      </w:r>
    </w:p>
    <w:p w14:paraId="08753001" w14:textId="77777777" w:rsidR="00962CBB" w:rsidRPr="00B74BE0" w:rsidRDefault="00962CBB" w:rsidP="00581F72">
      <w:pPr>
        <w:spacing w:after="200" w:line="252" w:lineRule="auto"/>
        <w:contextualSpacing/>
        <w:jc w:val="both"/>
        <w:rPr>
          <w:rFonts w:asciiTheme="minorHAnsi" w:eastAsiaTheme="majorEastAsia" w:hAnsiTheme="minorHAnsi" w:cstheme="minorHAnsi"/>
          <w:lang w:eastAsia="en-US"/>
        </w:rPr>
      </w:pPr>
    </w:p>
    <w:p w14:paraId="12BF42A6" w14:textId="77777777" w:rsidR="00581F72" w:rsidRPr="00B74BE0" w:rsidRDefault="00581F72" w:rsidP="00581F7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przepisów ustawy, przysługują środki ochrony prawnej na zasadach przewidzianych w </w:t>
      </w:r>
      <w:r w:rsidR="00F77A1B" w:rsidRPr="00B74BE0">
        <w:rPr>
          <w:rFonts w:asciiTheme="minorHAnsi" w:eastAsiaTheme="majorEastAsia" w:hAnsiTheme="minorHAnsi" w:cstheme="minorHAnsi"/>
          <w:lang w:eastAsia="en-US"/>
        </w:rPr>
        <w:t>d</w:t>
      </w:r>
      <w:r w:rsidRPr="00B74BE0">
        <w:rPr>
          <w:rFonts w:asciiTheme="minorHAnsi" w:eastAsiaTheme="majorEastAsia" w:hAnsiTheme="minorHAnsi" w:cstheme="minorHAnsi"/>
          <w:lang w:eastAsia="en-US"/>
        </w:rPr>
        <w:t xml:space="preserve">ziale </w:t>
      </w:r>
      <w:r w:rsidR="009F62A5" w:rsidRPr="00B74BE0">
        <w:rPr>
          <w:rFonts w:asciiTheme="minorHAnsi" w:eastAsiaTheme="majorEastAsia" w:hAnsiTheme="minorHAnsi" w:cstheme="minorHAnsi"/>
          <w:lang w:eastAsia="en-US"/>
        </w:rPr>
        <w:t xml:space="preserve">IX ustawy </w:t>
      </w:r>
      <w:proofErr w:type="spellStart"/>
      <w:r w:rsidR="009F62A5" w:rsidRPr="00B74BE0">
        <w:rPr>
          <w:rFonts w:asciiTheme="minorHAnsi" w:eastAsiaTheme="majorEastAsia" w:hAnsiTheme="minorHAnsi" w:cstheme="minorHAnsi"/>
          <w:lang w:eastAsia="en-US"/>
        </w:rPr>
        <w:t>Pzp</w:t>
      </w:r>
      <w:proofErr w:type="spellEnd"/>
      <w:r w:rsidR="009F62A5" w:rsidRPr="00B74BE0">
        <w:rPr>
          <w:rFonts w:asciiTheme="minorHAnsi" w:eastAsiaTheme="majorEastAsia" w:hAnsiTheme="minorHAnsi" w:cstheme="minorHAnsi"/>
          <w:lang w:eastAsia="en-US"/>
        </w:rPr>
        <w:t xml:space="preserve"> (art. 505</w:t>
      </w:r>
      <w:r w:rsidR="00AE57B1" w:rsidRPr="00B74BE0">
        <w:rPr>
          <w:rFonts w:asciiTheme="minorHAnsi" w:eastAsiaTheme="majorEastAsia" w:hAnsiTheme="minorHAnsi" w:cstheme="minorHAnsi"/>
          <w:lang w:eastAsia="en-US"/>
        </w:rPr>
        <w:t>–</w:t>
      </w:r>
      <w:r w:rsidR="009F62A5" w:rsidRPr="00B74BE0">
        <w:rPr>
          <w:rFonts w:asciiTheme="minorHAnsi" w:eastAsiaTheme="majorEastAsia" w:hAnsiTheme="minorHAnsi" w:cstheme="minorHAnsi"/>
          <w:lang w:eastAsia="en-US"/>
        </w:rPr>
        <w:t>590).</w:t>
      </w:r>
    </w:p>
    <w:p w14:paraId="4E6C9B31" w14:textId="77777777" w:rsidR="00DE2041" w:rsidRPr="00B74BE0" w:rsidRDefault="00DE2041" w:rsidP="00581F72">
      <w:pPr>
        <w:spacing w:after="200" w:line="252" w:lineRule="auto"/>
        <w:contextualSpacing/>
        <w:jc w:val="both"/>
        <w:rPr>
          <w:rFonts w:asciiTheme="minorHAnsi" w:eastAsiaTheme="majorEastAsia" w:hAnsiTheme="minorHAnsi" w:cstheme="minorHAnsi"/>
          <w:lang w:eastAsia="en-US"/>
        </w:rPr>
      </w:pPr>
    </w:p>
    <w:p w14:paraId="378A8C2E" w14:textId="77777777" w:rsidR="00587F52" w:rsidRPr="00B74BE0" w:rsidRDefault="0068680A" w:rsidP="0045780A">
      <w:pPr>
        <w:numPr>
          <w:ilvl w:val="0"/>
          <w:numId w:val="11"/>
        </w:numPr>
        <w:shd w:val="clear" w:color="auto" w:fill="D9D9D9" w:themeFill="background1" w:themeFillShade="D9"/>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 </w:t>
      </w:r>
      <w:r w:rsidR="00587F52" w:rsidRPr="008D6DD0">
        <w:rPr>
          <w:rFonts w:asciiTheme="minorHAnsi" w:hAnsiTheme="minorHAnsi" w:cstheme="minorHAnsi"/>
          <w:b/>
          <w:shd w:val="clear" w:color="auto" w:fill="D9D9D9" w:themeFill="background1" w:themeFillShade="D9"/>
          <w:lang w:eastAsia="en-US"/>
        </w:rPr>
        <w:t xml:space="preserve">Ochrona danych osobowych zebranych przez </w:t>
      </w:r>
      <w:r w:rsidR="001E5EFE" w:rsidRPr="008D6DD0">
        <w:rPr>
          <w:rFonts w:asciiTheme="minorHAnsi" w:hAnsiTheme="minorHAnsi" w:cstheme="minorHAnsi"/>
          <w:b/>
          <w:shd w:val="clear" w:color="auto" w:fill="D9D9D9" w:themeFill="background1" w:themeFillShade="D9"/>
          <w:lang w:eastAsia="en-US"/>
        </w:rPr>
        <w:t>Zamawiającego</w:t>
      </w:r>
      <w:r w:rsidR="00587F52" w:rsidRPr="008D6DD0">
        <w:rPr>
          <w:rFonts w:asciiTheme="minorHAnsi" w:hAnsiTheme="minorHAnsi" w:cstheme="minorHAnsi"/>
          <w:b/>
          <w:shd w:val="clear" w:color="auto" w:fill="D9D9D9" w:themeFill="background1" w:themeFillShade="D9"/>
          <w:lang w:eastAsia="en-US"/>
        </w:rPr>
        <w:t xml:space="preserve"> w toku postępowania</w:t>
      </w:r>
    </w:p>
    <w:p w14:paraId="59309155"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587F52" w:rsidRPr="00B74BE0">
        <w:rPr>
          <w:rFonts w:asciiTheme="minorHAnsi" w:eastAsiaTheme="majorEastAsia" w:hAnsiTheme="minorHAnsi" w:cstheme="minorHAnsi"/>
          <w:lang w:eastAsia="en-US"/>
        </w:rPr>
        <w:t>Dz.Urz</w:t>
      </w:r>
      <w:proofErr w:type="spellEnd"/>
      <w:r w:rsidR="00587F52" w:rsidRPr="00B74BE0">
        <w:rPr>
          <w:rFonts w:asciiTheme="minorHAnsi" w:eastAsiaTheme="majorEastAsia" w:hAnsiTheme="minorHAnsi" w:cstheme="minorHAnsi"/>
          <w:lang w:eastAsia="en-US"/>
        </w:rPr>
        <w:t>. UE L 119 z 4</w:t>
      </w:r>
      <w:r w:rsidR="00962CBB" w:rsidRPr="00B74BE0">
        <w:rPr>
          <w:rFonts w:asciiTheme="minorHAnsi" w:eastAsiaTheme="majorEastAsia" w:hAnsiTheme="minorHAnsi" w:cstheme="minorHAnsi"/>
          <w:lang w:eastAsia="en-US"/>
        </w:rPr>
        <w:t xml:space="preserve"> maja </w:t>
      </w:r>
      <w:r w:rsidR="00587F52" w:rsidRPr="00B74BE0">
        <w:rPr>
          <w:rFonts w:asciiTheme="minorHAnsi" w:eastAsiaTheme="majorEastAsia" w:hAnsiTheme="minorHAnsi" w:cstheme="minorHAnsi"/>
          <w:lang w:eastAsia="en-US"/>
        </w:rPr>
        <w:t>2016</w:t>
      </w:r>
      <w:r w:rsidR="00962CBB" w:rsidRPr="00B74BE0">
        <w:rPr>
          <w:rFonts w:asciiTheme="minorHAnsi" w:eastAsiaTheme="majorEastAsia" w:hAnsiTheme="minorHAnsi" w:cstheme="minorHAnsi"/>
          <w:lang w:eastAsia="en-US"/>
        </w:rPr>
        <w:t xml:space="preserve"> r.</w:t>
      </w:r>
      <w:r w:rsidR="00587F52" w:rsidRPr="00B74BE0">
        <w:rPr>
          <w:rFonts w:asciiTheme="minorHAnsi" w:eastAsiaTheme="majorEastAsia" w:hAnsiTheme="minorHAnsi" w:cstheme="minorHAnsi"/>
          <w:lang w:eastAsia="en-US"/>
        </w:rPr>
        <w:t>), dalej</w:t>
      </w:r>
      <w:r w:rsidR="00962CBB" w:rsidRPr="00B74BE0">
        <w:rPr>
          <w:rFonts w:asciiTheme="minorHAnsi" w:eastAsiaTheme="majorEastAsia" w:hAnsiTheme="minorHAnsi" w:cstheme="minorHAnsi"/>
          <w:lang w:eastAsia="en-US"/>
        </w:rPr>
        <w:t>:</w:t>
      </w:r>
      <w:r w:rsidR="00587F52" w:rsidRPr="00B74BE0">
        <w:rPr>
          <w:rFonts w:asciiTheme="minorHAnsi" w:eastAsiaTheme="majorEastAsia" w:hAnsiTheme="minorHAnsi" w:cstheme="minorHAnsi"/>
          <w:lang w:eastAsia="en-US"/>
        </w:rPr>
        <w:t xml:space="preserve"> RODO, tym samym</w:t>
      </w:r>
      <w:r w:rsidR="00AA4970" w:rsidRPr="00B74BE0">
        <w:rPr>
          <w:rFonts w:asciiTheme="minorHAnsi" w:eastAsiaTheme="majorEastAsia" w:hAnsiTheme="minorHAnsi" w:cstheme="minorHAnsi"/>
          <w:lang w:eastAsia="en-US"/>
        </w:rPr>
        <w:t xml:space="preserve"> </w:t>
      </w:r>
      <w:r w:rsidR="00587F52" w:rsidRPr="00B74BE0">
        <w:rPr>
          <w:rFonts w:asciiTheme="minorHAnsi" w:eastAsiaTheme="majorEastAsia" w:hAnsiTheme="minorHAnsi" w:cstheme="minorHAnsi"/>
          <w:lang w:eastAsia="en-US"/>
        </w:rPr>
        <w:t xml:space="preserve">dane osobowe podane przez </w:t>
      </w:r>
      <w:r w:rsidR="008F49EB" w:rsidRPr="00B74BE0">
        <w:rPr>
          <w:rFonts w:asciiTheme="minorHAnsi" w:eastAsiaTheme="majorEastAsia" w:hAnsiTheme="minorHAnsi" w:cstheme="minorHAnsi"/>
          <w:lang w:eastAsia="en-US"/>
        </w:rPr>
        <w:t>W</w:t>
      </w:r>
      <w:r w:rsidR="00587F52" w:rsidRPr="00B74BE0">
        <w:rPr>
          <w:rFonts w:asciiTheme="minorHAnsi" w:eastAsiaTheme="majorEastAsia" w:hAnsiTheme="minorHAnsi" w:cstheme="minorHAnsi"/>
          <w:lang w:eastAsia="en-US"/>
        </w:rPr>
        <w:t>ykonawcę  będą przetwarzane zgodnie z RODO oraz zgodnie z przepisami krajowymi.</w:t>
      </w:r>
    </w:p>
    <w:p w14:paraId="374454CD" w14:textId="5C3B5D47" w:rsidR="00587F52" w:rsidRPr="00224F95" w:rsidRDefault="00587F52" w:rsidP="00224F95">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xml:space="preserve"> </w:t>
      </w:r>
      <w:r w:rsidR="00962CBB" w:rsidRPr="00B74BE0">
        <w:rPr>
          <w:rFonts w:asciiTheme="minorHAnsi" w:eastAsiaTheme="majorEastAsia" w:hAnsiTheme="minorHAnsi" w:cstheme="minorHAnsi"/>
          <w:lang w:eastAsia="en-US"/>
        </w:rPr>
        <w:t xml:space="preserve">będą </w:t>
      </w:r>
      <w:r w:rsidRPr="00B74BE0">
        <w:rPr>
          <w:rFonts w:asciiTheme="minorHAnsi" w:eastAsiaTheme="majorEastAsia" w:hAnsiTheme="minorHAnsi" w:cstheme="minorHAnsi"/>
          <w:lang w:eastAsia="en-US"/>
        </w:rPr>
        <w:t xml:space="preserve">przetwarzane na podstawie art. 6 ust. 1 lit. c RODO </w:t>
      </w:r>
      <w:r w:rsidRPr="00B74BE0">
        <w:rPr>
          <w:rFonts w:asciiTheme="minorHAnsi" w:eastAsiaTheme="majorEastAsia" w:hAnsiTheme="minorHAnsi" w:cstheme="minorHAnsi"/>
          <w:lang w:eastAsia="en-US"/>
        </w:rPr>
        <w:br/>
        <w:t>w celu związanym z przedmiotowym postępowaniem o udzielenie zamówienia publicznego pn.</w:t>
      </w:r>
      <w:r w:rsidR="00166B26">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w:t>
      </w:r>
      <w:r w:rsidR="00224F95" w:rsidRPr="008C3716">
        <w:rPr>
          <w:rFonts w:ascii="Calibri" w:hAnsi="Calibri"/>
          <w:b/>
          <w:caps/>
        </w:rPr>
        <w:t>PRZYGOTOWANIE</w:t>
      </w:r>
      <w:r w:rsidR="0016770F" w:rsidRPr="008C3716">
        <w:rPr>
          <w:rFonts w:ascii="Calibri" w:hAnsi="Calibri"/>
          <w:b/>
          <w:caps/>
        </w:rPr>
        <w:t xml:space="preserve"> I DOW</w:t>
      </w:r>
      <w:r w:rsidR="00972175" w:rsidRPr="008C3716">
        <w:rPr>
          <w:rFonts w:ascii="Calibri" w:hAnsi="Calibri"/>
          <w:b/>
          <w:caps/>
        </w:rPr>
        <w:t>óZ</w:t>
      </w:r>
      <w:r w:rsidR="0016770F" w:rsidRPr="00224F95">
        <w:rPr>
          <w:rFonts w:ascii="Calibri" w:hAnsi="Calibri"/>
          <w:b/>
          <w:caps/>
        </w:rPr>
        <w:t xml:space="preserve"> JEDNODANIOWYCH GORĄCYCH POSIŁKÓW (DRUGIE DANIE) Świadczeniobiorcom MIEJSKIEGO OŚRODKA POMOCY SPOŁECZNEJ W RUMI</w:t>
      </w:r>
    </w:p>
    <w:p w14:paraId="53761E07" w14:textId="77777777" w:rsidR="00587F52" w:rsidRPr="00B74BE0" w:rsidRDefault="00587F52"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Odbiorcami przekazanych przez </w:t>
      </w:r>
      <w:r w:rsidR="00962CBB" w:rsidRPr="00B74BE0">
        <w:rPr>
          <w:rFonts w:asciiTheme="minorHAnsi" w:eastAsiaTheme="majorEastAsia" w:hAnsiTheme="minorHAnsi" w:cstheme="minorHAnsi"/>
          <w:lang w:eastAsia="en-US"/>
        </w:rPr>
        <w:t>w</w:t>
      </w:r>
      <w:r w:rsidRPr="00B74BE0">
        <w:rPr>
          <w:rFonts w:asciiTheme="minorHAnsi" w:eastAsiaTheme="majorEastAsia" w:hAnsiTheme="minorHAnsi" w:cstheme="minorHAnsi"/>
          <w:lang w:eastAsia="en-US"/>
        </w:rPr>
        <w:t xml:space="preserve">ykonawcę danych osobowych będą osoby lub podmioty, którym </w:t>
      </w:r>
      <w:r w:rsidR="00962CBB" w:rsidRPr="00B74BE0">
        <w:rPr>
          <w:rFonts w:asciiTheme="minorHAnsi" w:eastAsiaTheme="majorEastAsia" w:hAnsiTheme="minorHAnsi" w:cstheme="minorHAnsi"/>
          <w:lang w:eastAsia="en-US"/>
        </w:rPr>
        <w:t xml:space="preserve">zostanie </w:t>
      </w:r>
      <w:r w:rsidRPr="00B74BE0">
        <w:rPr>
          <w:rFonts w:asciiTheme="minorHAnsi" w:eastAsiaTheme="majorEastAsia" w:hAnsiTheme="minorHAnsi" w:cstheme="minorHAnsi"/>
          <w:lang w:eastAsia="en-US"/>
        </w:rPr>
        <w:t xml:space="preserve">udostępniona dokumentacja postępowania </w:t>
      </w:r>
      <w:r w:rsidR="00962CBB" w:rsidRPr="00B74BE0">
        <w:rPr>
          <w:rFonts w:asciiTheme="minorHAnsi" w:eastAsiaTheme="majorEastAsia" w:hAnsiTheme="minorHAnsi" w:cstheme="minorHAnsi"/>
          <w:lang w:eastAsia="en-US"/>
        </w:rPr>
        <w:t>zgodnie z</w:t>
      </w:r>
      <w:r w:rsidRPr="00B74BE0">
        <w:rPr>
          <w:rFonts w:asciiTheme="minorHAnsi" w:eastAsiaTheme="majorEastAsia" w:hAnsiTheme="minorHAnsi" w:cstheme="minorHAnsi"/>
          <w:lang w:eastAsia="en-US"/>
        </w:rPr>
        <w:t xml:space="preserve"> art. 8 oraz art. 96 ust. 3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a także art. 6 ustawy z 6 września 2001 r</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o dostępie do informacji publicznej.</w:t>
      </w:r>
    </w:p>
    <w:p w14:paraId="756ADF69" w14:textId="77777777" w:rsidR="00352806" w:rsidRPr="00B74BE0" w:rsidRDefault="00587F52"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Dane osobowe </w:t>
      </w:r>
      <w:r w:rsidR="001E5EFE" w:rsidRPr="00B74BE0">
        <w:rPr>
          <w:rFonts w:asciiTheme="minorHAnsi" w:eastAsiaTheme="majorEastAsia" w:hAnsiTheme="minorHAnsi" w:cstheme="minorHAnsi"/>
          <w:lang w:eastAsia="en-US"/>
        </w:rPr>
        <w:t>Wykonawcy</w:t>
      </w:r>
      <w:r w:rsidR="00962CBB"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zawarte w protokole po</w:t>
      </w:r>
      <w:r w:rsidR="009303A8" w:rsidRPr="00B74BE0">
        <w:rPr>
          <w:rFonts w:asciiTheme="minorHAnsi" w:eastAsiaTheme="majorEastAsia" w:hAnsiTheme="minorHAnsi" w:cstheme="minorHAnsi"/>
          <w:lang w:eastAsia="en-US"/>
        </w:rPr>
        <w:t>stępowania</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będą przechowywane</w:t>
      </w:r>
      <w:r w:rsidRPr="00B74BE0">
        <w:rPr>
          <w:rFonts w:asciiTheme="minorHAnsi" w:eastAsiaTheme="majorEastAsia" w:hAnsiTheme="minorHAnsi" w:cstheme="minorHAnsi"/>
          <w:lang w:eastAsia="en-US"/>
        </w:rPr>
        <w:t xml:space="preserve"> przez okres 4 lat</w:t>
      </w:r>
      <w:r w:rsidR="00962CBB" w:rsidRPr="00B74BE0">
        <w:rPr>
          <w:rFonts w:asciiTheme="minorHAnsi" w:eastAsiaTheme="majorEastAsia" w:hAnsiTheme="minorHAnsi" w:cstheme="minorHAnsi"/>
          <w:lang w:eastAsia="en-US"/>
        </w:rPr>
        <w:t>,</w:t>
      </w:r>
      <w:r w:rsidRPr="00B74BE0">
        <w:rPr>
          <w:rFonts w:asciiTheme="minorHAnsi" w:eastAsiaTheme="majorEastAsia" w:hAnsiTheme="minorHAnsi" w:cstheme="minorHAnsi"/>
          <w:lang w:eastAsia="en-US"/>
        </w:rPr>
        <w:t xml:space="preserve"> od dnia zakończenia postępowania o udzielenie zamówienia, a jeżeli </w:t>
      </w:r>
      <w:r w:rsidRPr="00B74BE0">
        <w:rPr>
          <w:rFonts w:asciiTheme="minorHAnsi" w:eastAsiaTheme="majorEastAsia" w:hAnsiTheme="minorHAnsi" w:cstheme="minorHAnsi"/>
          <w:lang w:eastAsia="en-US"/>
        </w:rPr>
        <w:lastRenderedPageBreak/>
        <w:t>czas trwania umowy przekracza 4 lata, okres przechowywania obejmuje cały czas trwania umowy.</w:t>
      </w:r>
    </w:p>
    <w:p w14:paraId="2009BC6D" w14:textId="5AAAAF8D" w:rsidR="00587F52" w:rsidRPr="006201A4"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Klauzula informacyjna, o której mowa w art. 13 ust. 1 i 2 ROD</w:t>
      </w:r>
      <w:r w:rsidR="00A87297" w:rsidRPr="00B74BE0">
        <w:rPr>
          <w:rFonts w:asciiTheme="minorHAnsi" w:eastAsiaTheme="majorEastAsia" w:hAnsiTheme="minorHAnsi" w:cstheme="minorHAnsi"/>
          <w:lang w:eastAsia="en-US"/>
        </w:rPr>
        <w:t>O znajdu</w:t>
      </w:r>
      <w:r w:rsidR="00814EB5" w:rsidRPr="00B74BE0">
        <w:rPr>
          <w:rFonts w:asciiTheme="minorHAnsi" w:eastAsiaTheme="majorEastAsia" w:hAnsiTheme="minorHAnsi" w:cstheme="minorHAnsi"/>
          <w:lang w:eastAsia="en-US"/>
        </w:rPr>
        <w:t xml:space="preserve">je się </w:t>
      </w:r>
      <w:r w:rsidR="00814EB5" w:rsidRPr="006201A4">
        <w:rPr>
          <w:rFonts w:asciiTheme="minorHAnsi" w:eastAsiaTheme="majorEastAsia" w:hAnsiTheme="minorHAnsi" w:cstheme="minorHAnsi"/>
          <w:b/>
          <w:lang w:eastAsia="en-US"/>
        </w:rPr>
        <w:t xml:space="preserve">w załączniku nr </w:t>
      </w:r>
      <w:r w:rsidR="00BD0545">
        <w:rPr>
          <w:rFonts w:asciiTheme="minorHAnsi" w:eastAsiaTheme="majorEastAsia" w:hAnsiTheme="minorHAnsi" w:cstheme="minorHAnsi"/>
          <w:b/>
          <w:lang w:eastAsia="en-US"/>
        </w:rPr>
        <w:t>2</w:t>
      </w:r>
      <w:r w:rsidR="00926354" w:rsidRPr="006201A4">
        <w:rPr>
          <w:rFonts w:asciiTheme="minorHAnsi" w:eastAsiaTheme="majorEastAsia" w:hAnsiTheme="minorHAnsi" w:cstheme="minorHAnsi"/>
          <w:b/>
          <w:lang w:eastAsia="en-US"/>
        </w:rPr>
        <w:t xml:space="preserve"> </w:t>
      </w:r>
      <w:r w:rsidR="009303A8" w:rsidRPr="006201A4">
        <w:rPr>
          <w:rFonts w:asciiTheme="minorHAnsi" w:eastAsiaTheme="majorEastAsia" w:hAnsiTheme="minorHAnsi" w:cstheme="minorHAnsi"/>
          <w:b/>
          <w:lang w:eastAsia="en-US"/>
        </w:rPr>
        <w:t xml:space="preserve"> do SWZ</w:t>
      </w:r>
      <w:r w:rsidR="00962CBB" w:rsidRPr="006201A4">
        <w:rPr>
          <w:rFonts w:asciiTheme="minorHAnsi" w:eastAsiaTheme="majorEastAsia" w:hAnsiTheme="minorHAnsi" w:cstheme="minorHAnsi"/>
          <w:b/>
          <w:lang w:eastAsia="en-US"/>
        </w:rPr>
        <w:t>.</w:t>
      </w:r>
    </w:p>
    <w:p w14:paraId="308E700D"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nie planuje przetwarzania danych osobowych </w:t>
      </w:r>
      <w:r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w celu innym niż cel określony w </w:t>
      </w:r>
      <w:r w:rsidR="00352806" w:rsidRPr="00B74BE0">
        <w:rPr>
          <w:rFonts w:asciiTheme="minorHAnsi" w:eastAsiaTheme="majorEastAsia" w:hAnsiTheme="minorHAnsi" w:cstheme="minorHAnsi"/>
          <w:lang w:eastAsia="en-US"/>
        </w:rPr>
        <w:t>lit. b</w:t>
      </w:r>
      <w:r w:rsidR="00587F52" w:rsidRPr="00B74BE0">
        <w:rPr>
          <w:rFonts w:asciiTheme="minorHAnsi" w:eastAsiaTheme="majorEastAsia" w:hAnsiTheme="minorHAnsi" w:cstheme="minorHAnsi"/>
          <w:lang w:eastAsia="en-US"/>
        </w:rPr>
        <w:t xml:space="preserve"> powyżej. Jeżeli administrator będzie planował przetwarzać dane osobowe w celu innym niż cel, w którym dane osobowe zostały zebrane (tj. cel określony w </w:t>
      </w:r>
      <w:r w:rsidR="00352806" w:rsidRPr="00B74BE0">
        <w:rPr>
          <w:rFonts w:asciiTheme="minorHAnsi" w:eastAsiaTheme="majorEastAsia" w:hAnsiTheme="minorHAnsi" w:cstheme="minorHAnsi"/>
          <w:lang w:eastAsia="en-US"/>
        </w:rPr>
        <w:t>lit. b</w:t>
      </w:r>
      <w:r w:rsidR="00587F52" w:rsidRPr="00B74BE0">
        <w:rPr>
          <w:rFonts w:asciiTheme="minorHAnsi" w:eastAsiaTheme="majorEastAsia" w:hAnsiTheme="minorHAnsi" w:cstheme="minorHAnsi"/>
          <w:lang w:eastAsia="en-US"/>
        </w:rPr>
        <w:t xml:space="preserve"> powyżej), przed takim dalszym przetwarzaniem poinformuje on osobę, której dane dotyczą, o tym innym celu oraz udzieli jej wszelkich innych stosownych informacji, o których mowa w art. 13 ust. 2 RODO.</w:t>
      </w:r>
    </w:p>
    <w:p w14:paraId="636D5D04"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00587F52" w:rsidRPr="00B74BE0">
        <w:rPr>
          <w:rFonts w:asciiTheme="minorHAnsi" w:eastAsiaTheme="majorEastAsia" w:hAnsiTheme="minorHAnsi" w:cstheme="minorHAnsi"/>
          <w:lang w:eastAsia="en-US"/>
        </w:rPr>
        <w:t xml:space="preserve">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596486D" w14:textId="77777777" w:rsidR="00587F52"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przewidziany w art. 13 RODO względem osób fizycznych, których dane osobowe dotyczą i od których dane te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bezpośrednio pozyskał i przekazał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14:paraId="216585F8" w14:textId="77777777" w:rsidR="00352806" w:rsidRPr="00B74BE0" w:rsidRDefault="00587F52"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obowiązek informacyjny wynikający z art. 14 RODO względem osób fizycznych, których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pozyskał w sposób pośredni, a które to dane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przekazuje </w:t>
      </w:r>
      <w:r w:rsidR="001E5EFE" w:rsidRPr="00B74BE0">
        <w:rPr>
          <w:rFonts w:asciiTheme="minorHAnsi" w:eastAsiaTheme="majorEastAsia" w:hAnsiTheme="minorHAnsi" w:cstheme="minorHAnsi"/>
          <w:lang w:eastAsia="en-US"/>
        </w:rPr>
        <w:t>Zamawiającemu</w:t>
      </w:r>
      <w:r w:rsidRPr="00B74BE0">
        <w:rPr>
          <w:rFonts w:asciiTheme="minorHAnsi" w:eastAsiaTheme="majorEastAsia" w:hAnsiTheme="minorHAnsi" w:cstheme="minorHAnsi"/>
          <w:lang w:eastAsia="en-US"/>
        </w:rPr>
        <w:t xml:space="preserve"> w treści oferty lub dokumentów składanych na żądanie </w:t>
      </w:r>
      <w:r w:rsidR="001E5EFE" w:rsidRPr="00B74BE0">
        <w:rPr>
          <w:rFonts w:asciiTheme="minorHAnsi" w:eastAsiaTheme="majorEastAsia" w:hAnsiTheme="minorHAnsi" w:cstheme="minorHAnsi"/>
          <w:lang w:eastAsia="en-US"/>
        </w:rPr>
        <w:t>Zamawiającego</w:t>
      </w:r>
      <w:r w:rsidR="00962CBB" w:rsidRPr="00B74BE0">
        <w:rPr>
          <w:rFonts w:asciiTheme="minorHAnsi" w:eastAsiaTheme="majorEastAsia" w:hAnsiTheme="minorHAnsi" w:cstheme="minorHAnsi"/>
          <w:lang w:eastAsia="en-US"/>
        </w:rPr>
        <w:t>.</w:t>
      </w:r>
    </w:p>
    <w:p w14:paraId="4ED1450C" w14:textId="46D0E32B" w:rsidR="00814EB5" w:rsidRPr="00DE2D29" w:rsidRDefault="00587F52" w:rsidP="0045780A">
      <w:pPr>
        <w:numPr>
          <w:ilvl w:val="0"/>
          <w:numId w:val="9"/>
        </w:numPr>
        <w:spacing w:after="200" w:line="252" w:lineRule="auto"/>
        <w:contextualSpacing/>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W celu zapewnienia, że </w:t>
      </w:r>
      <w:r w:rsidR="001E5EFE" w:rsidRPr="00B74BE0">
        <w:rPr>
          <w:rFonts w:asciiTheme="minorHAnsi" w:eastAsiaTheme="majorEastAsia" w:hAnsiTheme="minorHAnsi" w:cstheme="minorHAnsi"/>
          <w:lang w:eastAsia="en-US"/>
        </w:rPr>
        <w:t>Wykonawc</w:t>
      </w:r>
      <w:r w:rsidR="0092635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wypełnił ww. obowiązki informacyjne oraz ochrony prawnie uzasadnionych interesów osoby trzeciej, której dane zostały przekazane w zwią</w:t>
      </w:r>
      <w:r w:rsidR="00352806" w:rsidRPr="00B74BE0">
        <w:rPr>
          <w:rFonts w:asciiTheme="minorHAnsi" w:eastAsiaTheme="majorEastAsia" w:hAnsiTheme="minorHAnsi" w:cstheme="minorHAnsi"/>
          <w:lang w:eastAsia="en-US"/>
        </w:rPr>
        <w:t xml:space="preserve">zku z udziałem w postępowaniu, </w:t>
      </w:r>
      <w:r w:rsidR="001E5EFE" w:rsidRPr="00B74BE0">
        <w:rPr>
          <w:rFonts w:asciiTheme="minorHAnsi" w:eastAsiaTheme="majorEastAsia" w:hAnsiTheme="minorHAnsi" w:cstheme="minorHAnsi"/>
          <w:lang w:eastAsia="en-US"/>
        </w:rPr>
        <w:t>Wykonawc</w:t>
      </w:r>
      <w:r w:rsidR="00781084"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składa oświadczenia o wypełnieniu przez niego obowiązków informacyjnych przewidzianych w art. 13 lub art. 14 RODO – treść oświadczenia została zawarta </w:t>
      </w:r>
      <w:r w:rsidR="00352806" w:rsidRPr="00DE2D29">
        <w:rPr>
          <w:rFonts w:asciiTheme="minorHAnsi" w:eastAsiaTheme="majorEastAsia" w:hAnsiTheme="minorHAnsi" w:cstheme="minorHAnsi"/>
          <w:b/>
          <w:lang w:eastAsia="en-US"/>
        </w:rPr>
        <w:t xml:space="preserve">w załączniku nr </w:t>
      </w:r>
      <w:r w:rsidR="00BD0545">
        <w:rPr>
          <w:rFonts w:asciiTheme="minorHAnsi" w:eastAsiaTheme="majorEastAsia" w:hAnsiTheme="minorHAnsi" w:cstheme="minorHAnsi"/>
          <w:b/>
          <w:lang w:eastAsia="en-US"/>
        </w:rPr>
        <w:t>2</w:t>
      </w:r>
      <w:r w:rsidR="00926354" w:rsidRPr="00DE2D29">
        <w:rPr>
          <w:rFonts w:asciiTheme="minorHAnsi" w:eastAsiaTheme="majorEastAsia" w:hAnsiTheme="minorHAnsi" w:cstheme="minorHAnsi"/>
          <w:b/>
          <w:lang w:eastAsia="en-US"/>
        </w:rPr>
        <w:t xml:space="preserve"> </w:t>
      </w:r>
      <w:r w:rsidR="009303A8" w:rsidRPr="00DE2D29">
        <w:rPr>
          <w:rFonts w:asciiTheme="minorHAnsi" w:eastAsiaTheme="majorEastAsia" w:hAnsiTheme="minorHAnsi" w:cstheme="minorHAnsi"/>
          <w:b/>
          <w:lang w:eastAsia="en-US"/>
        </w:rPr>
        <w:t>do S</w:t>
      </w:r>
      <w:r w:rsidR="00814EB5" w:rsidRPr="00DE2D29">
        <w:rPr>
          <w:rFonts w:asciiTheme="minorHAnsi" w:eastAsiaTheme="majorEastAsia" w:hAnsiTheme="minorHAnsi" w:cstheme="minorHAnsi"/>
          <w:b/>
          <w:lang w:eastAsia="en-US"/>
        </w:rPr>
        <w:t xml:space="preserve">WZ </w:t>
      </w:r>
    </w:p>
    <w:p w14:paraId="4D52C1EA" w14:textId="77777777" w:rsidR="00587F52" w:rsidRPr="00B74BE0" w:rsidRDefault="001E5EFE" w:rsidP="0045780A">
      <w:pPr>
        <w:numPr>
          <w:ilvl w:val="0"/>
          <w:numId w:val="9"/>
        </w:num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587F52" w:rsidRPr="00B74BE0">
        <w:rPr>
          <w:rFonts w:asciiTheme="minorHAnsi" w:eastAsiaTheme="majorEastAsia" w:hAnsiTheme="minorHAnsi" w:cstheme="minorHAnsi"/>
          <w:lang w:eastAsia="en-US"/>
        </w:rPr>
        <w:t xml:space="preserve"> informuje, że:</w:t>
      </w:r>
    </w:p>
    <w:p w14:paraId="7AE5FEB4" w14:textId="77777777" w:rsidR="00E23757" w:rsidRPr="00B74BE0" w:rsidRDefault="001E5EFE"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w:t>
      </w:r>
      <w:r w:rsidR="00E23757" w:rsidRPr="00B74BE0">
        <w:rPr>
          <w:rFonts w:asciiTheme="minorHAnsi" w:eastAsiaTheme="majorEastAsia" w:hAnsiTheme="minorHAnsi" w:cstheme="minorHAnsi"/>
          <w:lang w:eastAsia="en-US"/>
        </w:rPr>
        <w:t xml:space="preserve"> udostępnia dane osobowe, o których mowa w art. 10 RODO (dane osobowe dotyczące wyroków skazujących i czynów zabronionych) w celu umożliwienia korzystania ze środków ochrony prawnej, o których mowa w dziale IX</w:t>
      </w:r>
      <w:r w:rsidR="005B68C9" w:rsidRPr="00B74BE0">
        <w:rPr>
          <w:rFonts w:asciiTheme="minorHAnsi" w:eastAsiaTheme="majorEastAsia" w:hAnsiTheme="minorHAnsi" w:cstheme="minorHAnsi"/>
          <w:lang w:eastAsia="en-US"/>
        </w:rPr>
        <w:t xml:space="preserve"> ustawy </w:t>
      </w:r>
      <w:proofErr w:type="spellStart"/>
      <w:r w:rsidR="005B68C9" w:rsidRPr="00B74BE0">
        <w:rPr>
          <w:rFonts w:asciiTheme="minorHAnsi" w:eastAsiaTheme="majorEastAsia" w:hAnsiTheme="minorHAnsi" w:cstheme="minorHAnsi"/>
          <w:lang w:eastAsia="en-US"/>
        </w:rPr>
        <w:t>Pzp</w:t>
      </w:r>
      <w:proofErr w:type="spellEnd"/>
      <w:r w:rsidR="00E23757" w:rsidRPr="00B74BE0">
        <w:rPr>
          <w:rFonts w:asciiTheme="minorHAnsi" w:eastAsiaTheme="majorEastAsia" w:hAnsiTheme="minorHAnsi" w:cstheme="minorHAnsi"/>
          <w:lang w:eastAsia="en-US"/>
        </w:rPr>
        <w:t>, do upływu terminu na ich wniesienie.</w:t>
      </w:r>
    </w:p>
    <w:p w14:paraId="64693148"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u</w:t>
      </w:r>
      <w:r w:rsidR="00E23757" w:rsidRPr="00B74BE0">
        <w:rPr>
          <w:rFonts w:asciiTheme="minorHAnsi" w:eastAsiaTheme="majorEastAsia" w:hAnsiTheme="minorHAnsi" w:cstheme="minorHAnsi"/>
          <w:lang w:eastAsia="en-US"/>
        </w:rPr>
        <w:t>dostępnianie protokołu i załączników do protokołu</w:t>
      </w:r>
      <w:r w:rsidR="00962CBB" w:rsidRPr="00B74BE0">
        <w:rPr>
          <w:rFonts w:asciiTheme="minorHAnsi" w:eastAsiaTheme="majorEastAsia" w:hAnsiTheme="minorHAnsi" w:cstheme="minorHAnsi"/>
          <w:lang w:eastAsia="en-US"/>
        </w:rPr>
        <w:t xml:space="preserve"> </w:t>
      </w:r>
      <w:r w:rsidR="00E23757" w:rsidRPr="00B74BE0">
        <w:rPr>
          <w:rFonts w:asciiTheme="minorHAnsi" w:eastAsiaTheme="majorEastAsia" w:hAnsiTheme="minorHAnsi" w:cstheme="minorHAnsi"/>
          <w:lang w:eastAsia="en-US"/>
        </w:rPr>
        <w:t xml:space="preserve">ma zastosowanie do wszystkich danych osobowych, z wyjątkiem </w:t>
      </w:r>
      <w:r w:rsidR="00962CBB" w:rsidRPr="00B74BE0">
        <w:rPr>
          <w:rFonts w:asciiTheme="minorHAnsi" w:eastAsiaTheme="majorEastAsia" w:hAnsiTheme="minorHAnsi" w:cstheme="minorHAnsi"/>
          <w:lang w:eastAsia="en-US"/>
        </w:rPr>
        <w:t>tych</w:t>
      </w:r>
      <w:r w:rsidR="00E23757" w:rsidRPr="00B74BE0">
        <w:rPr>
          <w:rFonts w:asciiTheme="minorHAnsi" w:eastAsiaTheme="majorEastAsia" w:hAnsiTheme="minorHAnsi" w:cstheme="minorHAns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32947498" w14:textId="77777777" w:rsidR="00587F52"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303A8" w:rsidRPr="00B74BE0">
        <w:rPr>
          <w:rFonts w:asciiTheme="minorHAnsi" w:eastAsiaTheme="majorEastAsia" w:hAnsiTheme="minorHAnsi" w:cstheme="minorHAnsi"/>
          <w:lang w:eastAsia="en-US"/>
        </w:rPr>
        <w:t xml:space="preserve"> przypadku korzystania przez osobę, której dane osobowe są przetwarzane przez </w:t>
      </w:r>
      <w:r w:rsidR="001E5EFE" w:rsidRPr="00B74BE0">
        <w:rPr>
          <w:rFonts w:asciiTheme="minorHAnsi" w:eastAsiaTheme="majorEastAsia" w:hAnsiTheme="minorHAnsi" w:cstheme="minorHAnsi"/>
          <w:lang w:eastAsia="en-US"/>
        </w:rPr>
        <w:t>Zamawiającego</w:t>
      </w:r>
      <w:r w:rsidR="009303A8" w:rsidRPr="00B74BE0">
        <w:rPr>
          <w:rFonts w:asciiTheme="minorHAnsi" w:eastAsiaTheme="majorEastAsia" w:hAnsiTheme="minorHAnsi" w:cstheme="minorHAnsi"/>
          <w:lang w:eastAsia="en-US"/>
        </w:rPr>
        <w:t>, z uprawnienia, o którym mowa w art. 15 ust. 1</w:t>
      </w:r>
      <w:r w:rsidR="00962CBB" w:rsidRPr="00B74BE0">
        <w:rPr>
          <w:rFonts w:asciiTheme="minorHAnsi" w:eastAsiaTheme="majorEastAsia" w:hAnsiTheme="minorHAnsi" w:cstheme="minorHAnsi"/>
          <w:lang w:eastAsia="en-US"/>
        </w:rPr>
        <w:t>–</w:t>
      </w:r>
      <w:r w:rsidR="009303A8" w:rsidRPr="00B74BE0">
        <w:rPr>
          <w:rFonts w:asciiTheme="minorHAnsi" w:eastAsiaTheme="majorEastAsia" w:hAnsiTheme="minorHAnsi" w:cstheme="minorHAnsi"/>
          <w:lang w:eastAsia="en-US"/>
        </w:rPr>
        <w:t xml:space="preserve">3 </w:t>
      </w:r>
      <w:r w:rsidR="00587F52" w:rsidRPr="00B74BE0">
        <w:rPr>
          <w:rFonts w:asciiTheme="minorHAnsi" w:eastAsiaTheme="majorEastAsia" w:hAnsiTheme="minorHAnsi" w:cstheme="minorHAnsi"/>
          <w:lang w:eastAsia="en-US"/>
        </w:rPr>
        <w:t xml:space="preserve">RODO (związanych z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uzyskania od administratora potwierdzenia, czy przetwarzane są dane osobowe jego dotyczące, prawem </w:t>
      </w:r>
      <w:r w:rsidR="001E5EFE" w:rsidRPr="00B74BE0">
        <w:rPr>
          <w:rFonts w:asciiTheme="minorHAnsi" w:eastAsiaTheme="majorEastAsia" w:hAnsiTheme="minorHAnsi" w:cstheme="minorHAnsi"/>
          <w:lang w:eastAsia="en-US"/>
        </w:rPr>
        <w:t>Wykonawcy</w:t>
      </w:r>
      <w:r w:rsidR="00587F52" w:rsidRPr="00B74BE0">
        <w:rPr>
          <w:rFonts w:asciiTheme="minorHAnsi" w:eastAsiaTheme="majorEastAsia" w:hAnsiTheme="minorHAnsi" w:cstheme="minorHAnsi"/>
          <w:lang w:eastAsia="en-US"/>
        </w:rPr>
        <w:t xml:space="preserve"> do bycia poinformowanym o odpowiednich zabezpieczeniach, o których mowa w art. 46</w:t>
      </w:r>
      <w:r w:rsidR="009303A8" w:rsidRPr="00B74BE0">
        <w:rPr>
          <w:rFonts w:asciiTheme="minorHAnsi" w:eastAsiaTheme="majorEastAsia" w:hAnsiTheme="minorHAnsi" w:cstheme="minorHAnsi"/>
          <w:lang w:eastAsia="en-US"/>
        </w:rPr>
        <w:t xml:space="preserve"> RODO</w:t>
      </w:r>
      <w:r w:rsidR="00587F52" w:rsidRPr="00B74BE0">
        <w:rPr>
          <w:rFonts w:asciiTheme="minorHAnsi" w:eastAsiaTheme="majorEastAsia" w:hAnsiTheme="minorHAnsi" w:cstheme="minorHAnsi"/>
          <w:lang w:eastAsia="en-US"/>
        </w:rPr>
        <w:t xml:space="preserve">, związanych z przekazaniem jego danych osobowych do państwa trzeciego lub </w:t>
      </w:r>
      <w:r w:rsidR="00587F52" w:rsidRPr="00B74BE0">
        <w:rPr>
          <w:rFonts w:asciiTheme="minorHAnsi" w:eastAsiaTheme="majorEastAsia" w:hAnsiTheme="minorHAnsi" w:cstheme="minorHAnsi"/>
          <w:lang w:eastAsia="en-US"/>
        </w:rPr>
        <w:lastRenderedPageBreak/>
        <w:t>organizacji międzynarodowej oraz prawe</w:t>
      </w:r>
      <w:r w:rsidR="00962CBB" w:rsidRPr="00B74BE0">
        <w:rPr>
          <w:rFonts w:asciiTheme="minorHAnsi" w:eastAsiaTheme="majorEastAsia" w:hAnsiTheme="minorHAnsi" w:cstheme="minorHAnsi"/>
          <w:lang w:eastAsia="en-US"/>
        </w:rPr>
        <w:t>m</w:t>
      </w:r>
      <w:r w:rsidR="00587F52" w:rsidRPr="00B74BE0">
        <w:rPr>
          <w:rFonts w:asciiTheme="minorHAnsi" w:eastAsiaTheme="majorEastAsia" w:hAnsiTheme="minorHAnsi" w:cstheme="minorHAnsi"/>
          <w:lang w:eastAsia="en-US"/>
        </w:rPr>
        <w:t xml:space="preserve"> otrzymania przez</w:t>
      </w:r>
      <w:r w:rsidR="00962CBB" w:rsidRPr="00B74BE0">
        <w:rPr>
          <w:rFonts w:asciiTheme="minorHAnsi" w:eastAsiaTheme="majorEastAsia" w:hAnsiTheme="minorHAnsi" w:cstheme="minorHAnsi"/>
          <w:lang w:eastAsia="en-US"/>
        </w:rPr>
        <w:t xml:space="preserve"> w</w:t>
      </w:r>
      <w:r w:rsidR="00587F52" w:rsidRPr="00B74BE0">
        <w:rPr>
          <w:rFonts w:asciiTheme="minorHAnsi" w:eastAsiaTheme="majorEastAsia" w:hAnsiTheme="minorHAnsi" w:cstheme="minorHAnsi"/>
          <w:lang w:eastAsia="en-US"/>
        </w:rPr>
        <w:t>ykonawcę od administratora kopii danych osobowyc</w:t>
      </w:r>
      <w:r w:rsidR="009303A8" w:rsidRPr="00B74BE0">
        <w:rPr>
          <w:rFonts w:asciiTheme="minorHAnsi" w:eastAsiaTheme="majorEastAsia" w:hAnsiTheme="minorHAnsi" w:cstheme="minorHAnsi"/>
          <w:lang w:eastAsia="en-US"/>
        </w:rPr>
        <w:t xml:space="preserve">h podlegających przetwarzaniu), </w:t>
      </w:r>
      <w:r w:rsidR="001E5EFE" w:rsidRPr="00B74BE0">
        <w:rPr>
          <w:rFonts w:asciiTheme="minorHAnsi" w:eastAsiaTheme="majorEastAsia" w:hAnsiTheme="minorHAnsi" w:cstheme="minorHAnsi"/>
          <w:lang w:eastAsia="en-US"/>
        </w:rPr>
        <w:t>Zamawiający</w:t>
      </w:r>
      <w:r w:rsidR="009303A8" w:rsidRPr="00B74BE0">
        <w:rPr>
          <w:rFonts w:asciiTheme="minorHAnsi" w:eastAsiaTheme="majorEastAsia" w:hAnsiTheme="minorHAnsi" w:cstheme="minorHAnsi"/>
          <w:lang w:eastAsia="en-US"/>
        </w:rPr>
        <w:t xml:space="preserve"> może żądać od osoby występującej z żądaniem wskazania dodatkowych informacji, mających na celu sprecyzowanie nazwy lub daty zakończonego postępowania o udzielenie zamówienia.</w:t>
      </w:r>
    </w:p>
    <w:p w14:paraId="0449B21B" w14:textId="77777777" w:rsidR="009303A8"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s</w:t>
      </w:r>
      <w:r w:rsidR="009F62A5" w:rsidRPr="00B74BE0">
        <w:rPr>
          <w:rFonts w:asciiTheme="minorHAnsi" w:eastAsiaTheme="majorEastAsia" w:hAnsiTheme="minorHAnsi" w:cstheme="minorHAnsi"/>
          <w:lang w:eastAsia="en-US"/>
        </w:rPr>
        <w:t xml:space="preserve">korzystanie przez osobę, której dane osobowe dotyczą, z uprawnienia, o którym mowa w art. 16 RODO (z uprawnienia do sprostowania lub uzupełnienia danych osobowych), </w:t>
      </w:r>
      <w:r w:rsidR="009303A8" w:rsidRPr="00B74BE0">
        <w:rPr>
          <w:rFonts w:asciiTheme="minorHAnsi" w:eastAsiaTheme="majorEastAsia" w:hAnsiTheme="minorHAnsi" w:cstheme="minorHAnsi"/>
          <w:lang w:eastAsia="en-US"/>
        </w:rPr>
        <w:t>nie może naruszać integralności protokołu postępowania oraz jego załączników</w:t>
      </w:r>
      <w:r w:rsidR="00962CBB" w:rsidRPr="00B74BE0">
        <w:rPr>
          <w:rFonts w:asciiTheme="minorHAnsi" w:eastAsiaTheme="majorEastAsia" w:hAnsiTheme="minorHAnsi" w:cstheme="minorHAnsi"/>
          <w:lang w:eastAsia="en-US"/>
        </w:rPr>
        <w:t>.</w:t>
      </w:r>
    </w:p>
    <w:p w14:paraId="1A4262D8" w14:textId="77777777" w:rsidR="007515D3"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7515D3" w:rsidRPr="00B74BE0">
        <w:rPr>
          <w:rFonts w:asciiTheme="minorHAnsi" w:eastAsiaTheme="majorEastAsia" w:hAnsiTheme="minorHAnsi" w:cstheme="minorHAnsi"/>
          <w:lang w:eastAsia="en-US"/>
        </w:rPr>
        <w:t xml:space="preserve"> postępowaniu o udzielenie zamówienia zgłoszenie żądania ograniczenia przetwarzania, o którym mowa w art. 18 ust. 1 RODO, nie ogranicza przetwarzania danych osobowych do czasu zakończenia tego postępowania.</w:t>
      </w:r>
    </w:p>
    <w:p w14:paraId="7FD6B24F" w14:textId="77777777" w:rsidR="00E23757" w:rsidRPr="00B74BE0" w:rsidRDefault="005C00DA" w:rsidP="000521B3">
      <w:pPr>
        <w:numPr>
          <w:ilvl w:val="0"/>
          <w:numId w:val="3"/>
        </w:numPr>
        <w:ind w:left="714" w:hanging="357"/>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w:t>
      </w:r>
      <w:r w:rsidR="00962CBB" w:rsidRPr="00B74BE0">
        <w:rPr>
          <w:rFonts w:asciiTheme="minorHAnsi" w:eastAsiaTheme="majorEastAsia" w:hAnsiTheme="minorHAnsi" w:cstheme="minorHAnsi"/>
          <w:lang w:eastAsia="en-US"/>
        </w:rPr>
        <w:t xml:space="preserve"> </w:t>
      </w:r>
      <w:r w:rsidR="009303A8" w:rsidRPr="00B74BE0">
        <w:rPr>
          <w:rFonts w:asciiTheme="minorHAnsi" w:eastAsiaTheme="majorEastAsia" w:hAnsiTheme="minorHAnsi" w:cstheme="minorHAnsi"/>
          <w:lang w:eastAsia="en-US"/>
        </w:rPr>
        <w:t xml:space="preserve">przypadku gdy wniesienie żądania dotyczącego prawa, o którym mowa w art. 18 ust. 1 RODO </w:t>
      </w:r>
      <w:r w:rsidR="009F62A5" w:rsidRPr="00B74BE0">
        <w:rPr>
          <w:rFonts w:asciiTheme="minorHAnsi" w:eastAsiaTheme="majorEastAsia" w:hAnsiTheme="minorHAnsi" w:cstheme="minorHAnsi"/>
          <w:lang w:eastAsia="en-US"/>
        </w:rPr>
        <w:t xml:space="preserve">spowoduje ograniczenie przetwarzania danych osobowych zawartych w protokole postępowania lub załącznikach do tego protokołu, od dnia zakończenia postępowania o udzielenie zamówienia </w:t>
      </w:r>
      <w:r w:rsidR="001E5EFE" w:rsidRPr="00B74BE0">
        <w:rPr>
          <w:rFonts w:asciiTheme="minorHAnsi" w:eastAsiaTheme="majorEastAsia" w:hAnsiTheme="minorHAnsi" w:cstheme="minorHAnsi"/>
          <w:lang w:eastAsia="en-US"/>
        </w:rPr>
        <w:t>Zamawiający</w:t>
      </w:r>
      <w:r w:rsidR="009F62A5" w:rsidRPr="00B74BE0">
        <w:rPr>
          <w:rFonts w:asciiTheme="minorHAnsi" w:eastAsiaTheme="majorEastAsia" w:hAnsiTheme="minorHAnsi" w:cstheme="minorHAnsi"/>
          <w:lang w:eastAsia="en-US"/>
        </w:rPr>
        <w:t xml:space="preserve"> nie udostępnia tych danych, chyba że zachodzą przesłanki, o których mowa w art. 18 ust. 2 rozporządzenia 2016/679.</w:t>
      </w:r>
    </w:p>
    <w:p w14:paraId="6A838997" w14:textId="77777777" w:rsidR="009F62A5" w:rsidRPr="00B74BE0" w:rsidRDefault="009F62A5" w:rsidP="009F62A5">
      <w:pPr>
        <w:jc w:val="both"/>
        <w:rPr>
          <w:rFonts w:asciiTheme="minorHAnsi" w:eastAsiaTheme="majorEastAsia" w:hAnsiTheme="minorHAnsi" w:cstheme="minorHAnsi"/>
          <w:highlight w:val="lightGray"/>
          <w:lang w:eastAsia="en-US"/>
        </w:rPr>
      </w:pPr>
    </w:p>
    <w:p w14:paraId="534260A9" w14:textId="77777777" w:rsidR="00C5791B" w:rsidRPr="00B74BE0" w:rsidRDefault="00412BC8" w:rsidP="007B6AA5">
      <w:pPr>
        <w:shd w:val="clear" w:color="auto" w:fill="FFFFFF" w:themeFill="background1"/>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highlight w:val="lightGray"/>
          <w:lang w:eastAsia="en-US"/>
        </w:rPr>
        <w:t>Do spraw nieuregulowanych w S</w:t>
      </w:r>
      <w:r w:rsidR="00FE361A" w:rsidRPr="00B74BE0">
        <w:rPr>
          <w:rFonts w:asciiTheme="minorHAnsi" w:hAnsiTheme="minorHAnsi" w:cstheme="minorHAnsi"/>
          <w:b/>
          <w:highlight w:val="lightGray"/>
          <w:lang w:eastAsia="en-US"/>
        </w:rPr>
        <w:t xml:space="preserve">WZ mają zastosowanie przepisy </w:t>
      </w:r>
      <w:r w:rsidRPr="00B74BE0">
        <w:rPr>
          <w:rFonts w:asciiTheme="minorHAnsi" w:hAnsiTheme="minorHAnsi" w:cstheme="minorHAnsi"/>
          <w:b/>
          <w:highlight w:val="lightGray"/>
          <w:lang w:eastAsia="en-US"/>
        </w:rPr>
        <w:t>ustawy z 11 września 2019 r</w:t>
      </w:r>
      <w:r w:rsidR="001C6A9E" w:rsidRPr="00B74BE0">
        <w:rPr>
          <w:rFonts w:asciiTheme="minorHAnsi" w:hAnsiTheme="minorHAnsi" w:cstheme="minorHAnsi"/>
          <w:b/>
          <w:highlight w:val="lightGray"/>
          <w:lang w:eastAsia="en-US"/>
        </w:rPr>
        <w:t xml:space="preserve">. – </w:t>
      </w:r>
      <w:r w:rsidRPr="00B74BE0">
        <w:rPr>
          <w:rFonts w:asciiTheme="minorHAnsi" w:hAnsiTheme="minorHAnsi" w:cstheme="minorHAnsi"/>
          <w:b/>
          <w:highlight w:val="lightGray"/>
          <w:lang w:eastAsia="en-US"/>
        </w:rPr>
        <w:t>Prawo zamówień publicznych (</w:t>
      </w:r>
      <w:r w:rsidR="00F53741" w:rsidRPr="00B74BE0">
        <w:rPr>
          <w:rFonts w:asciiTheme="minorHAnsi" w:hAnsiTheme="minorHAnsi" w:cstheme="minorHAnsi"/>
          <w:b/>
          <w:highlight w:val="lightGray"/>
          <w:lang w:eastAsia="en-US"/>
        </w:rPr>
        <w:t xml:space="preserve">tj. </w:t>
      </w:r>
      <w:r w:rsidRPr="00B74BE0">
        <w:rPr>
          <w:rFonts w:asciiTheme="minorHAnsi" w:hAnsiTheme="minorHAnsi" w:cstheme="minorHAnsi"/>
          <w:b/>
          <w:highlight w:val="lightGray"/>
          <w:lang w:eastAsia="en-US"/>
        </w:rPr>
        <w:t xml:space="preserve">Dz.U. </w:t>
      </w:r>
      <w:r w:rsidR="00674BF0">
        <w:rPr>
          <w:rFonts w:asciiTheme="minorHAnsi" w:hAnsiTheme="minorHAnsi" w:cstheme="minorHAnsi"/>
          <w:b/>
          <w:highlight w:val="lightGray"/>
          <w:lang w:eastAsia="en-US"/>
        </w:rPr>
        <w:t>z 2022</w:t>
      </w:r>
      <w:r w:rsidR="00F53741" w:rsidRPr="00B74BE0">
        <w:rPr>
          <w:rFonts w:asciiTheme="minorHAnsi" w:hAnsiTheme="minorHAnsi" w:cstheme="minorHAnsi"/>
          <w:b/>
          <w:highlight w:val="lightGray"/>
          <w:lang w:eastAsia="en-US"/>
        </w:rPr>
        <w:t xml:space="preserve"> r. </w:t>
      </w:r>
      <w:r w:rsidRPr="00B74BE0">
        <w:rPr>
          <w:rFonts w:asciiTheme="minorHAnsi" w:hAnsiTheme="minorHAnsi" w:cstheme="minorHAnsi"/>
          <w:b/>
          <w:highlight w:val="lightGray"/>
          <w:lang w:eastAsia="en-US"/>
        </w:rPr>
        <w:t xml:space="preserve">poz. </w:t>
      </w:r>
      <w:r w:rsidR="00674BF0">
        <w:rPr>
          <w:rFonts w:asciiTheme="minorHAnsi" w:hAnsiTheme="minorHAnsi" w:cstheme="minorHAnsi"/>
          <w:b/>
          <w:highlight w:val="lightGray"/>
          <w:lang w:eastAsia="en-US"/>
        </w:rPr>
        <w:t>1710</w:t>
      </w:r>
      <w:r w:rsidR="001C6A9E" w:rsidRPr="00B74BE0">
        <w:rPr>
          <w:rFonts w:asciiTheme="minorHAnsi" w:hAnsiTheme="minorHAnsi" w:cstheme="minorHAnsi"/>
          <w:b/>
          <w:highlight w:val="lightGray"/>
          <w:lang w:eastAsia="en-US"/>
        </w:rPr>
        <w:t xml:space="preserve"> z</w:t>
      </w:r>
      <w:r w:rsidR="00DE2D29">
        <w:rPr>
          <w:rFonts w:asciiTheme="minorHAnsi" w:hAnsiTheme="minorHAnsi" w:cstheme="minorHAnsi"/>
          <w:b/>
          <w:highlight w:val="lightGray"/>
          <w:lang w:eastAsia="en-US"/>
        </w:rPr>
        <w:t xml:space="preserve"> </w:t>
      </w:r>
      <w:proofErr w:type="spellStart"/>
      <w:r w:rsidR="00DE2D29">
        <w:rPr>
          <w:rFonts w:asciiTheme="minorHAnsi" w:hAnsiTheme="minorHAnsi" w:cstheme="minorHAnsi"/>
          <w:b/>
          <w:highlight w:val="lightGray"/>
          <w:lang w:eastAsia="en-US"/>
        </w:rPr>
        <w:t>późn</w:t>
      </w:r>
      <w:proofErr w:type="spellEnd"/>
      <w:r w:rsidR="00DE2D29">
        <w:rPr>
          <w:rFonts w:asciiTheme="minorHAnsi" w:hAnsiTheme="minorHAnsi" w:cstheme="minorHAnsi"/>
          <w:b/>
          <w:highlight w:val="lightGray"/>
          <w:lang w:eastAsia="en-US"/>
        </w:rPr>
        <w:t>.</w:t>
      </w:r>
      <w:r w:rsidR="001C6A9E" w:rsidRPr="00B74BE0">
        <w:rPr>
          <w:rFonts w:asciiTheme="minorHAnsi" w:hAnsiTheme="minorHAnsi" w:cstheme="minorHAnsi"/>
          <w:b/>
          <w:highlight w:val="lightGray"/>
          <w:lang w:eastAsia="en-US"/>
        </w:rPr>
        <w:t xml:space="preserve"> zm.</w:t>
      </w:r>
      <w:r w:rsidRPr="00B74BE0">
        <w:rPr>
          <w:rFonts w:asciiTheme="minorHAnsi" w:hAnsiTheme="minorHAnsi" w:cstheme="minorHAnsi"/>
          <w:b/>
          <w:highlight w:val="lightGray"/>
          <w:lang w:eastAsia="en-US"/>
        </w:rPr>
        <w:t>)</w:t>
      </w:r>
      <w:r w:rsidR="001C6A9E" w:rsidRPr="00B74BE0">
        <w:rPr>
          <w:rFonts w:asciiTheme="minorHAnsi" w:hAnsiTheme="minorHAnsi" w:cstheme="minorHAnsi"/>
          <w:b/>
          <w:lang w:eastAsia="en-US"/>
        </w:rPr>
        <w:t>.</w:t>
      </w:r>
    </w:p>
    <w:p w14:paraId="3483286F" w14:textId="77777777" w:rsidR="00493561" w:rsidRPr="00B74BE0" w:rsidRDefault="00493561" w:rsidP="00493561">
      <w:pPr>
        <w:spacing w:after="200" w:line="252" w:lineRule="auto"/>
        <w:ind w:left="360"/>
        <w:contextualSpacing/>
        <w:jc w:val="both"/>
        <w:rPr>
          <w:rFonts w:asciiTheme="minorHAnsi" w:eastAsiaTheme="majorEastAsia" w:hAnsiTheme="minorHAnsi" w:cstheme="minorHAnsi"/>
          <w:b/>
          <w:u w:val="single"/>
          <w:lang w:eastAsia="en-US"/>
        </w:rPr>
      </w:pPr>
      <w:bookmarkStart w:id="0" w:name="_Hlk104989195"/>
    </w:p>
    <w:p w14:paraId="26B2F986" w14:textId="77777777" w:rsidR="00AA4F20" w:rsidRPr="00B74BE0" w:rsidRDefault="00FE361A" w:rsidP="004C1472">
      <w:pPr>
        <w:numPr>
          <w:ilvl w:val="0"/>
          <w:numId w:val="1"/>
        </w:numPr>
        <w:pBdr>
          <w:top w:val="single" w:sz="4" w:space="1" w:color="auto"/>
          <w:left w:val="single" w:sz="4" w:space="4" w:color="auto"/>
          <w:bottom w:val="single" w:sz="4" w:space="1" w:color="auto"/>
          <w:right w:val="single" w:sz="4" w:space="4" w:color="auto"/>
        </w:pBdr>
        <w:shd w:val="clear" w:color="auto" w:fill="FABF8F" w:themeFill="accent6" w:themeFillTint="99"/>
        <w:spacing w:after="240" w:line="252" w:lineRule="auto"/>
        <w:ind w:left="284" w:hanging="284"/>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 xml:space="preserve">Wymagania stawiane </w:t>
      </w:r>
      <w:r w:rsidR="001E5EFE" w:rsidRPr="00B74BE0">
        <w:rPr>
          <w:rFonts w:asciiTheme="minorHAnsi" w:eastAsiaTheme="majorEastAsia" w:hAnsiTheme="minorHAnsi" w:cstheme="minorHAnsi"/>
          <w:b/>
          <w:lang w:eastAsia="en-US"/>
        </w:rPr>
        <w:t>Wykonawcy</w:t>
      </w:r>
      <w:r w:rsidRPr="00B74BE0">
        <w:rPr>
          <w:rFonts w:asciiTheme="minorHAnsi" w:eastAsiaTheme="majorEastAsia" w:hAnsiTheme="minorHAnsi" w:cstheme="minorHAnsi"/>
          <w:b/>
          <w:lang w:eastAsia="en-US"/>
        </w:rPr>
        <w:t xml:space="preserve"> </w:t>
      </w:r>
    </w:p>
    <w:p w14:paraId="3B1B634B" w14:textId="77777777" w:rsidR="00FE361A" w:rsidRPr="00B74BE0" w:rsidRDefault="00FE361A"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Przedmiot zamówienia</w:t>
      </w:r>
    </w:p>
    <w:p w14:paraId="24BD1761" w14:textId="77777777" w:rsidR="001C6A9E" w:rsidRPr="00B74BE0" w:rsidRDefault="001C6A9E" w:rsidP="001C6A9E">
      <w:pPr>
        <w:spacing w:after="200" w:line="252" w:lineRule="auto"/>
        <w:ind w:left="360"/>
        <w:contextualSpacing/>
        <w:jc w:val="both"/>
        <w:rPr>
          <w:rFonts w:asciiTheme="minorHAnsi" w:eastAsiaTheme="majorEastAsia" w:hAnsiTheme="minorHAnsi" w:cstheme="minorHAnsi"/>
          <w:lang w:eastAsia="en-US"/>
        </w:rPr>
      </w:pPr>
    </w:p>
    <w:p w14:paraId="0536A3A2" w14:textId="77777777" w:rsidR="00805120" w:rsidRPr="00A224A6" w:rsidRDefault="00AA4F20" w:rsidP="004923D5">
      <w:pPr>
        <w:pStyle w:val="Akapitzlist"/>
        <w:numPr>
          <w:ilvl w:val="0"/>
          <w:numId w:val="20"/>
        </w:numPr>
        <w:ind w:left="450" w:hanging="450"/>
        <w:contextualSpacing/>
        <w:jc w:val="both"/>
        <w:rPr>
          <w:rFonts w:asciiTheme="minorHAnsi" w:eastAsiaTheme="majorEastAsia" w:hAnsiTheme="minorHAnsi" w:cstheme="minorHAnsi"/>
          <w:b/>
          <w:bCs/>
          <w:lang w:eastAsia="en-US"/>
        </w:rPr>
      </w:pPr>
      <w:r w:rsidRPr="00B74BE0">
        <w:rPr>
          <w:rFonts w:asciiTheme="minorHAnsi" w:eastAsiaTheme="majorEastAsia" w:hAnsiTheme="minorHAnsi" w:cstheme="minorHAnsi"/>
          <w:b/>
          <w:lang w:eastAsia="en-US"/>
        </w:rPr>
        <w:t>Przedmiot zamówienia</w:t>
      </w:r>
      <w:r w:rsidR="003407E1" w:rsidRPr="00B74BE0">
        <w:rPr>
          <w:rFonts w:asciiTheme="minorHAnsi" w:eastAsiaTheme="majorEastAsia" w:hAnsiTheme="minorHAnsi" w:cstheme="minorHAnsi"/>
          <w:b/>
          <w:lang w:eastAsia="en-US"/>
        </w:rPr>
        <w:t xml:space="preserve"> na usługę społeczną</w:t>
      </w:r>
      <w:r w:rsidRPr="00B74BE0">
        <w:rPr>
          <w:rFonts w:asciiTheme="minorHAnsi" w:eastAsiaTheme="majorEastAsia" w:hAnsiTheme="minorHAnsi" w:cstheme="minorHAnsi"/>
          <w:b/>
          <w:lang w:eastAsia="en-US"/>
        </w:rPr>
        <w:t xml:space="preserve"> stanowi</w:t>
      </w:r>
      <w:r w:rsidR="001C6A9E" w:rsidRPr="00B74BE0">
        <w:rPr>
          <w:rFonts w:asciiTheme="minorHAnsi" w:eastAsiaTheme="majorEastAsia" w:hAnsiTheme="minorHAnsi" w:cstheme="minorHAnsi"/>
          <w:b/>
          <w:lang w:eastAsia="en-US"/>
        </w:rPr>
        <w:t xml:space="preserve">: </w:t>
      </w:r>
      <w:r w:rsidR="004923D5" w:rsidRPr="004923D5">
        <w:rPr>
          <w:rFonts w:asciiTheme="minorHAnsi" w:eastAsiaTheme="majorEastAsia" w:hAnsiTheme="minorHAnsi" w:cstheme="minorHAnsi"/>
          <w:bCs/>
          <w:lang w:eastAsia="en-US"/>
        </w:rPr>
        <w:t xml:space="preserve">usługa </w:t>
      </w:r>
      <w:r w:rsidR="004923D5" w:rsidRPr="004923D5">
        <w:rPr>
          <w:rFonts w:asciiTheme="minorHAnsi" w:eastAsiaTheme="majorEastAsia" w:hAnsiTheme="minorHAnsi" w:cstheme="minorHAnsi"/>
          <w:b/>
          <w:bCs/>
          <w:lang w:eastAsia="en-US"/>
        </w:rPr>
        <w:t xml:space="preserve">przygotowania oraz dowożenia gorących posiłków (drugie danie) Świadczeniobiorcom Miejskiego Ośrodka Pomocy Społecznej w </w:t>
      </w:r>
      <w:proofErr w:type="spellStart"/>
      <w:r w:rsidR="004923D5" w:rsidRPr="004923D5">
        <w:rPr>
          <w:rFonts w:asciiTheme="minorHAnsi" w:eastAsiaTheme="majorEastAsia" w:hAnsiTheme="minorHAnsi" w:cstheme="minorHAnsi"/>
          <w:b/>
          <w:bCs/>
          <w:lang w:eastAsia="en-US"/>
        </w:rPr>
        <w:t>Rumi</w:t>
      </w:r>
      <w:proofErr w:type="spellEnd"/>
      <w:r w:rsidR="004923D5">
        <w:rPr>
          <w:rFonts w:asciiTheme="minorHAnsi" w:eastAsiaTheme="majorEastAsia" w:hAnsiTheme="minorHAnsi" w:cstheme="minorHAnsi"/>
          <w:b/>
          <w:bCs/>
          <w:lang w:eastAsia="en-US"/>
        </w:rPr>
        <w:t xml:space="preserve">, </w:t>
      </w:r>
      <w:r w:rsidR="00805120" w:rsidRPr="004923D5">
        <w:rPr>
          <w:rFonts w:asciiTheme="minorHAnsi" w:eastAsiaTheme="majorEastAsia" w:hAnsiTheme="minorHAnsi" w:cstheme="minorHAnsi"/>
          <w:bCs/>
          <w:lang w:eastAsia="en-US"/>
        </w:rPr>
        <w:t xml:space="preserve">świadczone w okresie </w:t>
      </w:r>
      <w:r w:rsidR="00805120" w:rsidRPr="004923D5">
        <w:rPr>
          <w:rFonts w:asciiTheme="minorHAnsi" w:eastAsiaTheme="majorEastAsia" w:hAnsiTheme="minorHAnsi" w:cstheme="minorHAnsi"/>
          <w:lang w:eastAsia="en-US"/>
        </w:rPr>
        <w:t>od dnia podpisania umowy/udzielenia zamówienia,</w:t>
      </w:r>
      <w:r w:rsidR="00805120" w:rsidRPr="004923D5">
        <w:rPr>
          <w:rFonts w:asciiTheme="minorHAnsi" w:eastAsiaTheme="majorEastAsia" w:hAnsiTheme="minorHAnsi" w:cstheme="minorHAnsi"/>
          <w:bCs/>
          <w:lang w:eastAsia="en-US"/>
        </w:rPr>
        <w:t xml:space="preserve"> ale nie wcześniej niż </w:t>
      </w:r>
      <w:r w:rsidR="00805120" w:rsidRPr="00A224A6">
        <w:rPr>
          <w:rFonts w:asciiTheme="minorHAnsi" w:eastAsiaTheme="majorEastAsia" w:hAnsiTheme="minorHAnsi" w:cstheme="minorHAnsi"/>
          <w:b/>
          <w:bCs/>
          <w:lang w:eastAsia="en-US"/>
        </w:rPr>
        <w:t xml:space="preserve">od </w:t>
      </w:r>
      <w:r w:rsidR="00A224A6">
        <w:rPr>
          <w:rFonts w:asciiTheme="minorHAnsi" w:eastAsiaTheme="majorEastAsia" w:hAnsiTheme="minorHAnsi" w:cstheme="minorHAnsi"/>
          <w:b/>
          <w:bCs/>
          <w:lang w:eastAsia="en-US"/>
        </w:rPr>
        <w:t xml:space="preserve">dnia </w:t>
      </w:r>
      <w:r w:rsidR="00805120" w:rsidRPr="00A224A6">
        <w:rPr>
          <w:rFonts w:asciiTheme="minorHAnsi" w:eastAsiaTheme="majorEastAsia" w:hAnsiTheme="minorHAnsi" w:cstheme="minorHAnsi"/>
          <w:b/>
          <w:bCs/>
          <w:lang w:eastAsia="en-US"/>
        </w:rPr>
        <w:t>1</w:t>
      </w:r>
      <w:r w:rsidR="00674BF0" w:rsidRPr="00A224A6">
        <w:rPr>
          <w:rFonts w:asciiTheme="minorHAnsi" w:eastAsiaTheme="majorEastAsia" w:hAnsiTheme="minorHAnsi" w:cstheme="minorHAnsi"/>
          <w:b/>
          <w:bCs/>
          <w:lang w:eastAsia="en-US"/>
        </w:rPr>
        <w:t xml:space="preserve"> stycznia</w:t>
      </w:r>
      <w:r w:rsidR="005F5FD4" w:rsidRPr="00A224A6">
        <w:rPr>
          <w:rFonts w:asciiTheme="minorHAnsi" w:eastAsiaTheme="majorEastAsia" w:hAnsiTheme="minorHAnsi" w:cstheme="minorHAnsi"/>
          <w:b/>
          <w:bCs/>
          <w:lang w:eastAsia="en-US"/>
        </w:rPr>
        <w:t xml:space="preserve"> </w:t>
      </w:r>
      <w:r w:rsidR="00805120" w:rsidRPr="00A224A6">
        <w:rPr>
          <w:rFonts w:asciiTheme="minorHAnsi" w:eastAsiaTheme="majorEastAsia" w:hAnsiTheme="minorHAnsi" w:cstheme="minorHAnsi"/>
          <w:b/>
          <w:bCs/>
          <w:lang w:eastAsia="en-US"/>
        </w:rPr>
        <w:t>202</w:t>
      </w:r>
      <w:r w:rsidR="00674BF0" w:rsidRPr="00A224A6">
        <w:rPr>
          <w:rFonts w:asciiTheme="minorHAnsi" w:eastAsiaTheme="majorEastAsia" w:hAnsiTheme="minorHAnsi" w:cstheme="minorHAnsi"/>
          <w:b/>
          <w:bCs/>
          <w:lang w:eastAsia="en-US"/>
        </w:rPr>
        <w:t>3</w:t>
      </w:r>
      <w:r w:rsidR="00805120" w:rsidRPr="00A224A6">
        <w:rPr>
          <w:rFonts w:asciiTheme="minorHAnsi" w:eastAsiaTheme="majorEastAsia" w:hAnsiTheme="minorHAnsi" w:cstheme="minorHAnsi"/>
          <w:bCs/>
          <w:lang w:eastAsia="en-US"/>
        </w:rPr>
        <w:t xml:space="preserve"> r. </w:t>
      </w:r>
      <w:r w:rsidR="00805120" w:rsidRPr="00A224A6">
        <w:rPr>
          <w:rFonts w:asciiTheme="minorHAnsi" w:eastAsiaTheme="majorEastAsia" w:hAnsiTheme="minorHAnsi" w:cstheme="minorHAnsi"/>
          <w:b/>
          <w:bCs/>
          <w:lang w:eastAsia="en-US"/>
        </w:rPr>
        <w:t>do</w:t>
      </w:r>
      <w:r w:rsidR="00A224A6">
        <w:rPr>
          <w:rFonts w:asciiTheme="minorHAnsi" w:eastAsiaTheme="majorEastAsia" w:hAnsiTheme="minorHAnsi" w:cstheme="minorHAnsi"/>
          <w:b/>
          <w:bCs/>
          <w:lang w:eastAsia="en-US"/>
        </w:rPr>
        <w:t xml:space="preserve"> dnia </w:t>
      </w:r>
      <w:r w:rsidR="00805120" w:rsidRPr="00A224A6">
        <w:rPr>
          <w:rFonts w:asciiTheme="minorHAnsi" w:eastAsiaTheme="majorEastAsia" w:hAnsiTheme="minorHAnsi" w:cstheme="minorHAnsi"/>
          <w:bCs/>
          <w:lang w:eastAsia="en-US"/>
        </w:rPr>
        <w:t xml:space="preserve"> </w:t>
      </w:r>
      <w:r w:rsidR="00224F95">
        <w:rPr>
          <w:rFonts w:asciiTheme="minorHAnsi" w:eastAsiaTheme="majorEastAsia" w:hAnsiTheme="minorHAnsi" w:cstheme="minorHAnsi"/>
          <w:b/>
          <w:bCs/>
          <w:lang w:eastAsia="en-US"/>
        </w:rPr>
        <w:t xml:space="preserve">31 grudnia </w:t>
      </w:r>
      <w:r w:rsidR="004923D5" w:rsidRPr="00A224A6">
        <w:rPr>
          <w:rFonts w:asciiTheme="minorHAnsi" w:eastAsiaTheme="majorEastAsia" w:hAnsiTheme="minorHAnsi" w:cstheme="minorHAnsi"/>
          <w:b/>
          <w:bCs/>
          <w:lang w:eastAsia="en-US"/>
        </w:rPr>
        <w:t>2023</w:t>
      </w:r>
      <w:r w:rsidR="00224F95">
        <w:rPr>
          <w:rFonts w:asciiTheme="minorHAnsi" w:eastAsiaTheme="majorEastAsia" w:hAnsiTheme="minorHAnsi" w:cstheme="minorHAnsi"/>
          <w:b/>
          <w:bCs/>
          <w:lang w:eastAsia="en-US"/>
        </w:rPr>
        <w:t xml:space="preserve"> roku</w:t>
      </w:r>
      <w:r w:rsidR="004923D5" w:rsidRPr="00A224A6">
        <w:rPr>
          <w:rFonts w:asciiTheme="minorHAnsi" w:eastAsiaTheme="majorEastAsia" w:hAnsiTheme="minorHAnsi" w:cstheme="minorHAnsi"/>
          <w:b/>
          <w:bCs/>
          <w:lang w:eastAsia="en-US"/>
        </w:rPr>
        <w:t>.</w:t>
      </w:r>
    </w:p>
    <w:p w14:paraId="1C302498" w14:textId="77777777" w:rsidR="004923D5" w:rsidRPr="004923D5" w:rsidRDefault="004923D5" w:rsidP="004923D5">
      <w:pPr>
        <w:pStyle w:val="Akapitzlist"/>
        <w:numPr>
          <w:ilvl w:val="0"/>
          <w:numId w:val="20"/>
        </w:numPr>
        <w:autoSpaceDE w:val="0"/>
        <w:autoSpaceDN w:val="0"/>
        <w:adjustRightInd w:val="0"/>
        <w:spacing w:line="276" w:lineRule="auto"/>
        <w:ind w:left="426" w:hanging="426"/>
        <w:jc w:val="both"/>
        <w:rPr>
          <w:rFonts w:asciiTheme="minorHAnsi" w:hAnsiTheme="minorHAnsi" w:cstheme="minorHAnsi"/>
        </w:rPr>
      </w:pPr>
      <w:r w:rsidRPr="004923D5">
        <w:rPr>
          <w:rFonts w:asciiTheme="minorHAnsi" w:hAnsiTheme="minorHAnsi" w:cstheme="minorHAnsi"/>
        </w:rPr>
        <w:t>Przedmiot zamówienia obejmuje przygotowywanie i dowożenie posiłków w formie jednego gorącego posiłku dziennie (drugie danie) Świadczeniobiorcom MOPS.</w:t>
      </w:r>
    </w:p>
    <w:p w14:paraId="7DF88B2B" w14:textId="77777777" w:rsidR="00BF7D33" w:rsidRPr="00B74BE0" w:rsidRDefault="00BF7D33" w:rsidP="0045780A">
      <w:pPr>
        <w:pStyle w:val="Akapitzlist"/>
        <w:numPr>
          <w:ilvl w:val="0"/>
          <w:numId w:val="20"/>
        </w:numPr>
        <w:shd w:val="clear" w:color="auto" w:fill="FFFFFF"/>
        <w:ind w:left="360"/>
        <w:jc w:val="both"/>
        <w:rPr>
          <w:rFonts w:asciiTheme="minorHAnsi" w:eastAsiaTheme="majorEastAsia" w:hAnsiTheme="minorHAnsi" w:cstheme="minorHAnsi"/>
          <w:lang w:eastAsia="en-US"/>
        </w:rPr>
      </w:pPr>
      <w:r w:rsidRPr="00B74BE0">
        <w:rPr>
          <w:rFonts w:asciiTheme="minorHAnsi" w:eastAsiaTheme="majorEastAsia" w:hAnsiTheme="minorHAnsi" w:cstheme="minorHAnsi"/>
          <w:b/>
          <w:lang w:eastAsia="en-US"/>
        </w:rPr>
        <w:t xml:space="preserve">Nazwy i kody określone we Wspólnym Słowniku Zamówień (CPV): </w:t>
      </w:r>
    </w:p>
    <w:p w14:paraId="42FFFA6A" w14:textId="77777777" w:rsidR="004923D5" w:rsidRPr="004923D5" w:rsidRDefault="004923D5" w:rsidP="004923D5">
      <w:pPr>
        <w:pStyle w:val="Akapitzlist"/>
        <w:shd w:val="clear" w:color="auto" w:fill="FFFFFF"/>
        <w:ind w:left="360"/>
        <w:jc w:val="both"/>
        <w:rPr>
          <w:rFonts w:asciiTheme="minorHAnsi" w:eastAsiaTheme="majorEastAsia" w:hAnsiTheme="minorHAnsi" w:cstheme="minorHAnsi"/>
          <w:lang w:eastAsia="en-US"/>
        </w:rPr>
      </w:pPr>
      <w:r w:rsidRPr="004923D5">
        <w:rPr>
          <w:rFonts w:asciiTheme="minorHAnsi" w:eastAsiaTheme="majorEastAsia" w:hAnsiTheme="minorHAnsi" w:cstheme="minorHAnsi"/>
          <w:lang w:eastAsia="en-US"/>
        </w:rPr>
        <w:t>kod CPV 55321000-6 nazwa: przygotowywanie posiłków</w:t>
      </w:r>
    </w:p>
    <w:p w14:paraId="71368FD8" w14:textId="77777777" w:rsidR="004923D5" w:rsidRPr="004923D5" w:rsidRDefault="004923D5" w:rsidP="004923D5">
      <w:pPr>
        <w:pStyle w:val="Akapitzlist"/>
        <w:shd w:val="clear" w:color="auto" w:fill="FFFFFF"/>
        <w:ind w:left="360"/>
        <w:jc w:val="both"/>
        <w:rPr>
          <w:rFonts w:asciiTheme="minorHAnsi" w:eastAsiaTheme="majorEastAsia" w:hAnsiTheme="minorHAnsi" w:cstheme="minorHAnsi"/>
          <w:lang w:eastAsia="en-US"/>
        </w:rPr>
      </w:pPr>
      <w:r w:rsidRPr="004923D5">
        <w:rPr>
          <w:rFonts w:asciiTheme="minorHAnsi" w:eastAsiaTheme="majorEastAsia" w:hAnsiTheme="minorHAnsi" w:cstheme="minorHAnsi"/>
          <w:lang w:eastAsia="en-US"/>
        </w:rPr>
        <w:t>kod CPV 55322000-3 nazwa: gotowanie posiłków</w:t>
      </w:r>
    </w:p>
    <w:p w14:paraId="55393B6B" w14:textId="77777777" w:rsidR="00A374AC" w:rsidRPr="004923D5" w:rsidRDefault="004923D5" w:rsidP="004923D5">
      <w:pPr>
        <w:pStyle w:val="Akapitzlist"/>
        <w:shd w:val="clear" w:color="auto" w:fill="FFFFFF"/>
        <w:ind w:left="360"/>
        <w:jc w:val="both"/>
        <w:rPr>
          <w:rFonts w:asciiTheme="minorHAnsi" w:eastAsiaTheme="majorEastAsia" w:hAnsiTheme="minorHAnsi" w:cstheme="minorHAnsi"/>
          <w:lang w:eastAsia="en-US"/>
        </w:rPr>
      </w:pPr>
      <w:r w:rsidRPr="004923D5">
        <w:rPr>
          <w:rFonts w:asciiTheme="minorHAnsi" w:eastAsiaTheme="majorEastAsia" w:hAnsiTheme="minorHAnsi" w:cstheme="minorHAnsi"/>
          <w:lang w:eastAsia="en-US"/>
        </w:rPr>
        <w:t>kod CPV 55521200-0 nazwa: dowożenie posiłków</w:t>
      </w:r>
    </w:p>
    <w:p w14:paraId="0FA94BB8" w14:textId="77777777" w:rsidR="004923D5" w:rsidRDefault="00FA11AC" w:rsidP="004923D5">
      <w:pPr>
        <w:pStyle w:val="Akapitzlist"/>
        <w:numPr>
          <w:ilvl w:val="0"/>
          <w:numId w:val="20"/>
        </w:numPr>
        <w:shd w:val="clear" w:color="auto" w:fill="FFFFFF"/>
        <w:ind w:left="360"/>
        <w:jc w:val="both"/>
        <w:rPr>
          <w:rFonts w:asciiTheme="minorHAnsi" w:eastAsiaTheme="majorEastAsia" w:hAnsiTheme="minorHAnsi" w:cstheme="minorHAnsi"/>
          <w:lang w:eastAsia="en-US"/>
        </w:rPr>
      </w:pPr>
      <w:r>
        <w:rPr>
          <w:rFonts w:asciiTheme="minorHAnsi" w:eastAsiaTheme="majorEastAsia" w:hAnsiTheme="minorHAnsi" w:cstheme="minorHAnsi"/>
          <w:b/>
          <w:lang w:eastAsia="en-US"/>
        </w:rPr>
        <w:t>Wielkość i z</w:t>
      </w:r>
      <w:r w:rsidR="00AA4F20" w:rsidRPr="00B74BE0">
        <w:rPr>
          <w:rFonts w:asciiTheme="minorHAnsi" w:eastAsiaTheme="majorEastAsia" w:hAnsiTheme="minorHAnsi" w:cstheme="minorHAnsi"/>
          <w:b/>
          <w:lang w:eastAsia="en-US"/>
        </w:rPr>
        <w:t>akre</w:t>
      </w:r>
      <w:r>
        <w:rPr>
          <w:rFonts w:asciiTheme="minorHAnsi" w:eastAsiaTheme="majorEastAsia" w:hAnsiTheme="minorHAnsi" w:cstheme="minorHAnsi"/>
          <w:b/>
          <w:lang w:eastAsia="en-US"/>
        </w:rPr>
        <w:t>s przedmiotu zamówienia</w:t>
      </w:r>
      <w:r w:rsidR="001C6A9E" w:rsidRPr="00FA11AC">
        <w:rPr>
          <w:rFonts w:asciiTheme="minorHAnsi" w:eastAsiaTheme="majorEastAsia" w:hAnsiTheme="minorHAnsi" w:cstheme="minorHAnsi"/>
          <w:lang w:eastAsia="en-US"/>
        </w:rPr>
        <w:t xml:space="preserve">: </w:t>
      </w:r>
      <w:r w:rsidR="004923D5" w:rsidRPr="004923D5">
        <w:rPr>
          <w:rFonts w:asciiTheme="minorHAnsi" w:eastAsiaTheme="majorEastAsia" w:hAnsiTheme="minorHAnsi" w:cstheme="minorHAnsi"/>
          <w:lang w:eastAsia="en-US"/>
        </w:rPr>
        <w:t xml:space="preserve">Dla potrzeby oceny ofert Zamawiający podaje szacunkową maksymalną łączną ilość posiłków w całym okresie świadczenia usługi – </w:t>
      </w:r>
      <w:r w:rsidR="00A224A6">
        <w:rPr>
          <w:rFonts w:asciiTheme="minorHAnsi" w:eastAsiaTheme="majorEastAsia" w:hAnsiTheme="minorHAnsi" w:cstheme="minorHAnsi"/>
          <w:b/>
          <w:lang w:eastAsia="en-US"/>
        </w:rPr>
        <w:t xml:space="preserve">13 000 </w:t>
      </w:r>
      <w:r w:rsidR="004923D5" w:rsidRPr="004923D5">
        <w:rPr>
          <w:rFonts w:asciiTheme="minorHAnsi" w:eastAsiaTheme="majorEastAsia" w:hAnsiTheme="minorHAnsi" w:cstheme="minorHAnsi"/>
          <w:lang w:eastAsia="en-US"/>
        </w:rPr>
        <w:t xml:space="preserve">posiłków (ok. </w:t>
      </w:r>
      <w:r w:rsidR="00A224A6">
        <w:rPr>
          <w:rFonts w:asciiTheme="minorHAnsi" w:eastAsiaTheme="majorEastAsia" w:hAnsiTheme="minorHAnsi" w:cstheme="minorHAnsi"/>
          <w:b/>
          <w:lang w:eastAsia="en-US"/>
        </w:rPr>
        <w:t xml:space="preserve">33 – 38 </w:t>
      </w:r>
      <w:r w:rsidR="004923D5" w:rsidRPr="004923D5">
        <w:rPr>
          <w:rFonts w:asciiTheme="minorHAnsi" w:eastAsiaTheme="majorEastAsia" w:hAnsiTheme="minorHAnsi" w:cstheme="minorHAnsi"/>
          <w:lang w:eastAsia="en-US"/>
        </w:rPr>
        <w:t>posiłków dziennie). Łączna minimalna ilość posiłków w ca</w:t>
      </w:r>
      <w:r w:rsidR="00A224A6">
        <w:rPr>
          <w:rFonts w:asciiTheme="minorHAnsi" w:eastAsiaTheme="majorEastAsia" w:hAnsiTheme="minorHAnsi" w:cstheme="minorHAnsi"/>
          <w:lang w:eastAsia="en-US"/>
        </w:rPr>
        <w:t>łym okresie świadczenia usługi – 6 500</w:t>
      </w:r>
      <w:r w:rsidR="004923D5" w:rsidRPr="004923D5">
        <w:rPr>
          <w:rFonts w:asciiTheme="minorHAnsi" w:eastAsiaTheme="majorEastAsia" w:hAnsiTheme="minorHAnsi" w:cstheme="minorHAnsi"/>
          <w:lang w:eastAsia="en-US"/>
        </w:rPr>
        <w:t xml:space="preserve"> posiłków.</w:t>
      </w:r>
    </w:p>
    <w:bookmarkEnd w:id="0"/>
    <w:p w14:paraId="6CCA8F22" w14:textId="77777777" w:rsidR="00AA4F20" w:rsidRPr="005766A8" w:rsidRDefault="00AA4F20" w:rsidP="0045780A">
      <w:pPr>
        <w:pStyle w:val="Akapitzlist"/>
        <w:widowControl w:val="0"/>
        <w:numPr>
          <w:ilvl w:val="0"/>
          <w:numId w:val="20"/>
        </w:numPr>
        <w:tabs>
          <w:tab w:val="left" w:pos="360"/>
        </w:tabs>
        <w:spacing w:line="252" w:lineRule="auto"/>
        <w:ind w:left="450" w:hanging="450"/>
        <w:contextualSpacing/>
        <w:jc w:val="both"/>
        <w:rPr>
          <w:rFonts w:asciiTheme="minorHAnsi" w:eastAsiaTheme="majorEastAsia" w:hAnsiTheme="minorHAnsi" w:cstheme="minorHAnsi"/>
          <w:lang w:eastAsia="en-US"/>
        </w:rPr>
      </w:pPr>
      <w:r w:rsidRPr="005766A8">
        <w:rPr>
          <w:rFonts w:asciiTheme="minorHAnsi" w:eastAsiaTheme="majorEastAsia" w:hAnsiTheme="minorHAnsi" w:cstheme="minorHAnsi"/>
          <w:b/>
          <w:lang w:eastAsia="en-US"/>
        </w:rPr>
        <w:t>Szczegółowy opis przed</w:t>
      </w:r>
      <w:r w:rsidR="005766A8" w:rsidRPr="005766A8">
        <w:rPr>
          <w:rFonts w:asciiTheme="minorHAnsi" w:eastAsiaTheme="majorEastAsia" w:hAnsiTheme="minorHAnsi" w:cstheme="minorHAnsi"/>
          <w:b/>
          <w:lang w:eastAsia="en-US"/>
        </w:rPr>
        <w:t xml:space="preserve">miotu zamówienia oraz </w:t>
      </w:r>
      <w:r w:rsidR="00116EAA" w:rsidRPr="005766A8">
        <w:rPr>
          <w:rFonts w:asciiTheme="minorHAnsi" w:eastAsiaTheme="majorEastAsia" w:hAnsiTheme="minorHAnsi" w:cstheme="minorHAnsi"/>
          <w:b/>
          <w:lang w:eastAsia="en-US"/>
        </w:rPr>
        <w:t xml:space="preserve">opis wymagań </w:t>
      </w:r>
      <w:r w:rsidR="001E5EFE" w:rsidRPr="005766A8">
        <w:rPr>
          <w:rFonts w:asciiTheme="minorHAnsi" w:eastAsiaTheme="majorEastAsia" w:hAnsiTheme="minorHAnsi" w:cstheme="minorHAnsi"/>
          <w:b/>
          <w:lang w:eastAsia="en-US"/>
        </w:rPr>
        <w:t>Zamawiającego</w:t>
      </w:r>
      <w:r w:rsidRPr="005766A8">
        <w:rPr>
          <w:rFonts w:asciiTheme="minorHAnsi" w:eastAsiaTheme="majorEastAsia" w:hAnsiTheme="minorHAnsi" w:cstheme="minorHAnsi"/>
          <w:b/>
          <w:lang w:eastAsia="en-US"/>
        </w:rPr>
        <w:t xml:space="preserve"> określają:</w:t>
      </w:r>
    </w:p>
    <w:p w14:paraId="31E1FB85" w14:textId="77777777" w:rsidR="00AA4F20" w:rsidRPr="00B74BE0" w:rsidRDefault="003407E1" w:rsidP="009641CB">
      <w:pPr>
        <w:numPr>
          <w:ilvl w:val="0"/>
          <w:numId w:val="40"/>
        </w:numPr>
        <w:tabs>
          <w:tab w:val="left" w:pos="1080"/>
        </w:tabs>
        <w:spacing w:line="252" w:lineRule="auto"/>
        <w:ind w:firstLine="180"/>
        <w:contextualSpacing/>
        <w:jc w:val="both"/>
        <w:rPr>
          <w:rFonts w:asciiTheme="minorHAnsi" w:eastAsiaTheme="majorEastAsia" w:hAnsiTheme="minorHAnsi" w:cstheme="minorHAnsi"/>
          <w:bCs/>
          <w:lang w:eastAsia="en-US"/>
        </w:rPr>
      </w:pPr>
      <w:r w:rsidRPr="00B74BE0">
        <w:rPr>
          <w:rFonts w:asciiTheme="minorHAnsi" w:eastAsiaTheme="majorEastAsia" w:hAnsiTheme="minorHAnsi" w:cstheme="minorHAnsi"/>
          <w:lang w:eastAsia="en-US"/>
        </w:rPr>
        <w:t xml:space="preserve">poniższy </w:t>
      </w:r>
      <w:r w:rsidR="001C6A9E" w:rsidRPr="00B74BE0">
        <w:rPr>
          <w:rFonts w:asciiTheme="minorHAnsi" w:eastAsiaTheme="majorEastAsia" w:hAnsiTheme="minorHAnsi" w:cstheme="minorHAnsi"/>
          <w:lang w:eastAsia="en-US"/>
        </w:rPr>
        <w:t>o</w:t>
      </w:r>
      <w:r w:rsidR="00AA4F20" w:rsidRPr="00B74BE0">
        <w:rPr>
          <w:rFonts w:asciiTheme="minorHAnsi" w:eastAsiaTheme="majorEastAsia" w:hAnsiTheme="minorHAnsi" w:cstheme="minorHAnsi"/>
          <w:lang w:eastAsia="en-US"/>
        </w:rPr>
        <w:t>pi</w:t>
      </w:r>
      <w:r w:rsidR="001A131C" w:rsidRPr="00B74BE0">
        <w:rPr>
          <w:rFonts w:asciiTheme="minorHAnsi" w:eastAsiaTheme="majorEastAsia" w:hAnsiTheme="minorHAnsi" w:cstheme="minorHAnsi"/>
          <w:lang w:eastAsia="en-US"/>
        </w:rPr>
        <w:t xml:space="preserve">s przedmiotu zamówienia </w:t>
      </w:r>
      <w:r w:rsidRPr="00B74BE0">
        <w:rPr>
          <w:rFonts w:asciiTheme="minorHAnsi" w:eastAsiaTheme="majorEastAsia" w:hAnsiTheme="minorHAnsi" w:cstheme="minorHAnsi"/>
          <w:lang w:eastAsia="en-US"/>
        </w:rPr>
        <w:t>oraz</w:t>
      </w:r>
    </w:p>
    <w:p w14:paraId="457AF402" w14:textId="0B8824DA" w:rsidR="00F843A6" w:rsidRPr="00133EC9" w:rsidRDefault="001C6A9E" w:rsidP="00133EC9">
      <w:pPr>
        <w:numPr>
          <w:ilvl w:val="0"/>
          <w:numId w:val="40"/>
        </w:numPr>
        <w:tabs>
          <w:tab w:val="left" w:pos="1080"/>
        </w:tabs>
        <w:spacing w:line="252" w:lineRule="auto"/>
        <w:ind w:firstLine="180"/>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p</w:t>
      </w:r>
      <w:r w:rsidR="00A87478" w:rsidRPr="00B74BE0">
        <w:rPr>
          <w:rFonts w:asciiTheme="minorHAnsi" w:eastAsiaTheme="majorEastAsia" w:hAnsiTheme="minorHAnsi" w:cstheme="minorHAnsi"/>
          <w:lang w:eastAsia="en-US"/>
        </w:rPr>
        <w:t>rojektowane postanowienia umowy</w:t>
      </w:r>
      <w:r w:rsidR="007515D3"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 </w:t>
      </w:r>
      <w:r w:rsidR="007515D3" w:rsidRPr="006201A4">
        <w:rPr>
          <w:rFonts w:asciiTheme="minorHAnsi" w:eastAsiaTheme="majorEastAsia" w:hAnsiTheme="minorHAnsi" w:cstheme="minorHAnsi"/>
          <w:b/>
          <w:bCs/>
          <w:lang w:eastAsia="en-US"/>
        </w:rPr>
        <w:t xml:space="preserve">załącznik nr </w:t>
      </w:r>
      <w:r w:rsidR="00BD0545">
        <w:rPr>
          <w:rFonts w:asciiTheme="minorHAnsi" w:eastAsiaTheme="majorEastAsia" w:hAnsiTheme="minorHAnsi" w:cstheme="minorHAnsi"/>
          <w:b/>
          <w:bCs/>
          <w:lang w:eastAsia="en-US"/>
        </w:rPr>
        <w:t>3</w:t>
      </w:r>
      <w:r w:rsidR="00AA4F20" w:rsidRPr="006201A4">
        <w:rPr>
          <w:rFonts w:asciiTheme="minorHAnsi" w:eastAsiaTheme="majorEastAsia" w:hAnsiTheme="minorHAnsi" w:cstheme="minorHAnsi"/>
          <w:lang w:eastAsia="en-US"/>
        </w:rPr>
        <w:t xml:space="preserve"> do</w:t>
      </w:r>
      <w:r w:rsidR="00AA4F20" w:rsidRPr="00B74BE0">
        <w:rPr>
          <w:rFonts w:asciiTheme="minorHAnsi" w:eastAsiaTheme="majorEastAsia" w:hAnsiTheme="minorHAnsi" w:cstheme="minorHAnsi"/>
          <w:lang w:eastAsia="en-US"/>
        </w:rPr>
        <w:t xml:space="preserve"> SWZ.</w:t>
      </w:r>
    </w:p>
    <w:p w14:paraId="18EFD0A3" w14:textId="77777777" w:rsidR="004923D5" w:rsidRPr="004923D5" w:rsidRDefault="004923D5" w:rsidP="00133EC9">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sidRPr="004923D5">
        <w:rPr>
          <w:rFonts w:asciiTheme="minorHAnsi" w:hAnsiTheme="minorHAnsi" w:cstheme="minorHAnsi"/>
          <w:u w:val="single"/>
        </w:rPr>
        <w:lastRenderedPageBreak/>
        <w:t>Podana powyżej liczba posiłków jest liczbą szacunkową</w:t>
      </w:r>
      <w:r w:rsidRPr="004923D5">
        <w:rPr>
          <w:rFonts w:asciiTheme="minorHAnsi" w:hAnsiTheme="minorHAnsi" w:cstheme="minorHAnsi"/>
        </w:rPr>
        <w:t xml:space="preserve"> i w czasie obowiązywania umowy może ulec zmianie. Nie stanowi to zatem ostatecznego wymiaru zamówienia, w wyniku czego nie może być podstawą do roszczeń z tytułu zrealizowanych posiłków lub być podstawą odmowy zrealizowania zamówienia. Maksymalna liczba określona powyżej może ulec zmianie (zwiększeniu lub zmniejszeniu) w zależności od ilości osób potrzebujących posiłki w danym okresie. Wykonawca będzie realizował niniejszy przedmiot zamówienia w zależności od potrzeb Świadczeniobiorców Zamawiającego. Zamawiający zastrzega sobie prawo zmniejszenia lub zwiększenia maksymalnej liczby Świadczeniobiorców, dla których zostało przyznane prawo do gorącego posiłku.</w:t>
      </w:r>
    </w:p>
    <w:p w14:paraId="4323C3DF" w14:textId="77777777" w:rsidR="004923D5" w:rsidRPr="00133EC9" w:rsidRDefault="004923D5" w:rsidP="004923D5">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sidRPr="00133EC9">
        <w:rPr>
          <w:rFonts w:asciiTheme="minorHAnsi" w:hAnsiTheme="minorHAnsi" w:cstheme="minorHAnsi"/>
        </w:rPr>
        <w:t>Wykonawcy będzie przysługiwało prawo do wynagrodzenia wyłącznie za faktycznie dowiezione posiłki, potwierdzone na liście osób uprawnionych do dowiezienia posiłku w danym miesiącu.</w:t>
      </w:r>
    </w:p>
    <w:p w14:paraId="4E1E26DD" w14:textId="77777777" w:rsidR="00C63774" w:rsidRPr="00450153" w:rsidRDefault="004923D5" w:rsidP="00C63774">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sidRPr="00450153">
        <w:rPr>
          <w:rFonts w:asciiTheme="minorHAnsi" w:hAnsiTheme="minorHAnsi" w:cstheme="minorHAnsi"/>
        </w:rPr>
        <w:t>W przypadku nie zagwarantowania przez Gminę Miejską Rumia środków na realizację przedmiotu zamówienia w okresie trwania umowy, Zamawiający ma prawo do zmniejszenia maksymalnej liczby dowożonych posiłków. W takim przypadku Zamawiający zapłaci za faktycznie dowiezione posiłki, potwierdzone na liście osób uprawnionych do dowiezienia posiłku.</w:t>
      </w:r>
      <w:bookmarkStart w:id="1" w:name="_Hlk80179946"/>
    </w:p>
    <w:p w14:paraId="75C5D8DA" w14:textId="77777777" w:rsidR="00450153" w:rsidRPr="00450153" w:rsidRDefault="00450153" w:rsidP="00450153">
      <w:pPr>
        <w:pStyle w:val="Akapitzlist"/>
        <w:numPr>
          <w:ilvl w:val="0"/>
          <w:numId w:val="20"/>
        </w:numPr>
        <w:spacing w:line="276" w:lineRule="auto"/>
        <w:ind w:left="426" w:hanging="426"/>
        <w:contextualSpacing/>
        <w:jc w:val="both"/>
        <w:rPr>
          <w:rFonts w:asciiTheme="minorHAnsi" w:hAnsiTheme="minorHAnsi" w:cstheme="minorHAnsi"/>
        </w:rPr>
      </w:pPr>
      <w:r w:rsidRPr="00450153">
        <w:rPr>
          <w:rFonts w:asciiTheme="minorHAnsi" w:hAnsiTheme="minorHAnsi" w:cstheme="minorHAnsi"/>
        </w:rPr>
        <w:t xml:space="preserve">Świadczeniem w formie gorącego posiłku będą objęci Świadczeniobiorcy Zamawiającego – Podopieczni Miejskiego Ośrodka Pomocy Społecznej w </w:t>
      </w:r>
      <w:proofErr w:type="spellStart"/>
      <w:r w:rsidRPr="00450153">
        <w:rPr>
          <w:rFonts w:asciiTheme="minorHAnsi" w:hAnsiTheme="minorHAnsi" w:cstheme="minorHAnsi"/>
        </w:rPr>
        <w:t>Rumi</w:t>
      </w:r>
      <w:proofErr w:type="spellEnd"/>
      <w:r w:rsidRPr="00450153">
        <w:rPr>
          <w:rFonts w:asciiTheme="minorHAnsi" w:hAnsiTheme="minorHAnsi" w:cstheme="minorHAnsi"/>
        </w:rPr>
        <w:t xml:space="preserve"> w oparciu o decyzje administracyjne wydane przez Zamawiającego. Dzienna liczba wydawanych posiłków będzie określana w zależności od potrzeb przez Zamawiającego. Wykonawca dostarczy dokumentację potwierdzającą liczbę dowiezionych posiłków.</w:t>
      </w:r>
    </w:p>
    <w:p w14:paraId="421D2AF7" w14:textId="0DC3B162" w:rsidR="00450153" w:rsidRPr="00450153" w:rsidRDefault="00450153" w:rsidP="001053CD">
      <w:pPr>
        <w:pStyle w:val="Akapitzlist"/>
        <w:numPr>
          <w:ilvl w:val="0"/>
          <w:numId w:val="20"/>
        </w:numPr>
        <w:ind w:left="426" w:hanging="426"/>
        <w:jc w:val="both"/>
        <w:rPr>
          <w:rFonts w:asciiTheme="minorHAnsi" w:hAnsiTheme="minorHAnsi" w:cstheme="minorHAnsi"/>
        </w:rPr>
      </w:pPr>
      <w:r w:rsidRPr="00450153">
        <w:rPr>
          <w:rFonts w:asciiTheme="minorHAnsi" w:hAnsiTheme="minorHAnsi" w:cstheme="minorHAnsi"/>
        </w:rPr>
        <w:t xml:space="preserve">Wykonawca zobowiązany jest do przygotowania posiłków różnorodnych, dobrej  jakości, o rzetelnej wadze i wartości odżywczej zgodnej z zasadami </w:t>
      </w:r>
      <w:r w:rsidRPr="00203E14">
        <w:rPr>
          <w:rFonts w:asciiTheme="minorHAnsi" w:hAnsiTheme="minorHAnsi" w:cstheme="minorHAnsi"/>
        </w:rPr>
        <w:t xml:space="preserve">żywienia </w:t>
      </w:r>
      <w:r w:rsidR="00203E14" w:rsidRPr="00203E14">
        <w:rPr>
          <w:rFonts w:asciiTheme="minorHAnsi" w:hAnsiTheme="minorHAnsi" w:cstheme="minorHAnsi"/>
        </w:rPr>
        <w:t>Narodowego Instytutu Zdrowia Publicznego PZH – PIB</w:t>
      </w:r>
      <w:r w:rsidRPr="00203E14">
        <w:rPr>
          <w:rFonts w:asciiTheme="minorHAnsi" w:hAnsiTheme="minorHAnsi" w:cstheme="minorHAnsi"/>
        </w:rPr>
        <w:t>,</w:t>
      </w:r>
      <w:r w:rsidRPr="00450153">
        <w:rPr>
          <w:rFonts w:asciiTheme="minorHAnsi" w:hAnsiTheme="minorHAnsi" w:cstheme="minorHAnsi"/>
        </w:rPr>
        <w:t xml:space="preserve"> z uwzględnieniem norm określonych w ustawa z dnia 25 sierpnia 2006 r. o bezpieczeństwie żywnośc</w:t>
      </w:r>
      <w:r w:rsidR="00224F95">
        <w:rPr>
          <w:rFonts w:asciiTheme="minorHAnsi" w:hAnsiTheme="minorHAnsi" w:cstheme="minorHAnsi"/>
        </w:rPr>
        <w:t>i i żywienia (</w:t>
      </w:r>
      <w:proofErr w:type="spellStart"/>
      <w:r w:rsidR="00224F95">
        <w:rPr>
          <w:rFonts w:asciiTheme="minorHAnsi" w:hAnsiTheme="minorHAnsi" w:cstheme="minorHAnsi"/>
        </w:rPr>
        <w:t>t.j</w:t>
      </w:r>
      <w:proofErr w:type="spellEnd"/>
      <w:r w:rsidR="00224F95">
        <w:rPr>
          <w:rFonts w:asciiTheme="minorHAnsi" w:hAnsiTheme="minorHAnsi" w:cstheme="minorHAnsi"/>
        </w:rPr>
        <w:t>. Dz. U. z 2022</w:t>
      </w:r>
      <w:r w:rsidR="001053CD">
        <w:rPr>
          <w:rFonts w:asciiTheme="minorHAnsi" w:hAnsiTheme="minorHAnsi" w:cstheme="minorHAnsi"/>
        </w:rPr>
        <w:t xml:space="preserve"> r. poz. 2132</w:t>
      </w:r>
      <w:r w:rsidRPr="00450153">
        <w:rPr>
          <w:rFonts w:asciiTheme="minorHAnsi" w:hAnsiTheme="minorHAnsi" w:cstheme="minorHAnsi"/>
        </w:rPr>
        <w:t>), z uwzględnieniem zalecanych wartości energetycznych, wyrażonych w przeliczeniu na jedną osobę i jeden dzień, uwzględniając grupę zapotrzebowania dla diety podstawowej zdrowego człowieka, stosowanej u osób nie wymagających żywienia dietetycznego, zgodnych z przepisami prawa w zakresie higieny żywienia przy bezwzględnym przestrzeganiu zaleceń Głównego Inspektora Sanitarnego.</w:t>
      </w:r>
    </w:p>
    <w:p w14:paraId="740624A9" w14:textId="77777777" w:rsidR="00450153" w:rsidRPr="00450153" w:rsidRDefault="00450153" w:rsidP="00C63774">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sidRPr="00450153">
        <w:rPr>
          <w:rFonts w:asciiTheme="minorHAnsi" w:hAnsiTheme="minorHAnsi" w:cstheme="minorHAnsi"/>
        </w:rPr>
        <w:t>Wymaga się, aby produkty objęte dostawą spełniały wymogi sanitarno-epidemiologiczne i zasady systemu HACCP oraz Dobrej Praktyki Higienicznej i Produkcyjnej, zgodnie z wyżej wymienioną ustawą z dnia 25 sierpnia 2006 r. o bezpieczeństwie żywności i żywienia.</w:t>
      </w:r>
    </w:p>
    <w:p w14:paraId="2AB96CEB" w14:textId="77777777" w:rsidR="00450153" w:rsidRPr="00450153" w:rsidRDefault="00450153" w:rsidP="001053CD">
      <w:pPr>
        <w:pStyle w:val="Akapitzlist"/>
        <w:numPr>
          <w:ilvl w:val="0"/>
          <w:numId w:val="20"/>
        </w:numPr>
        <w:ind w:left="426" w:hanging="426"/>
        <w:jc w:val="both"/>
        <w:rPr>
          <w:rFonts w:asciiTheme="minorHAnsi" w:hAnsiTheme="minorHAnsi" w:cstheme="minorHAnsi"/>
        </w:rPr>
      </w:pPr>
      <w:r w:rsidRPr="00450153">
        <w:rPr>
          <w:rFonts w:asciiTheme="minorHAnsi" w:hAnsiTheme="minorHAnsi" w:cstheme="minorHAnsi"/>
        </w:rPr>
        <w:t xml:space="preserve">Gorące posiłki powinny uwzględniać obecność pełnowartościowego białka (mięso, mleko, jaja, ryby) z dodatkiem warzyw lub owoców z uwzględnieniem sezonowości, produkty zbożowe, mleko i przetwory mleczne, podroby, masło, śmietana i inne tłuszcze, suche nasiona strączkowe, być urozmaicone zgodnie z zasadami racjonalnego żywienia, pod względem organoleptycznym oraz sporządzane ze świeżych produktów posiadających aktualne terminy ważności. </w:t>
      </w:r>
    </w:p>
    <w:p w14:paraId="26944139" w14:textId="77777777" w:rsidR="00450153" w:rsidRPr="00450153" w:rsidRDefault="00450153" w:rsidP="001053CD">
      <w:pPr>
        <w:pStyle w:val="Akapitzlist"/>
        <w:numPr>
          <w:ilvl w:val="0"/>
          <w:numId w:val="20"/>
        </w:numPr>
        <w:ind w:left="426" w:hanging="426"/>
        <w:jc w:val="both"/>
        <w:rPr>
          <w:rFonts w:asciiTheme="minorHAnsi" w:hAnsiTheme="minorHAnsi" w:cstheme="minorHAnsi"/>
        </w:rPr>
      </w:pPr>
      <w:r w:rsidRPr="00450153">
        <w:rPr>
          <w:rFonts w:asciiTheme="minorHAnsi" w:hAnsiTheme="minorHAnsi" w:cstheme="minorHAnsi"/>
        </w:rPr>
        <w:t xml:space="preserve">Zamawiający wymaga aby dowożone posiłki były świeże, dobrze ubarwione, bez uszkodzeń mechanicznych, zanieczyszczeń oraz bez obcych zapachów z ograniczoną </w:t>
      </w:r>
      <w:r w:rsidRPr="00450153">
        <w:rPr>
          <w:rFonts w:asciiTheme="minorHAnsi" w:hAnsiTheme="minorHAnsi" w:cstheme="minorHAnsi"/>
        </w:rPr>
        <w:lastRenderedPageBreak/>
        <w:t>ilością substancji dodatkowych (konserwujących, zagęszczających, barwiących lub sztucznie aromatyzowanych). Wyklucza się posiłki typu fast-food oraz dania przygotowywane z proszku.</w:t>
      </w:r>
    </w:p>
    <w:p w14:paraId="2096F6FC" w14:textId="77777777" w:rsidR="003215E0" w:rsidRPr="003215E0" w:rsidRDefault="003215E0" w:rsidP="003215E0">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sidRPr="003215E0">
        <w:rPr>
          <w:rFonts w:asciiTheme="minorHAnsi" w:hAnsiTheme="minorHAnsi" w:cstheme="minorHAnsi"/>
        </w:rPr>
        <w:t>Wykonawca zapewnia gorące posiłki przez 7 dni w tygodniu, od poniedziałku do niedzieli,  jak i w dni ustawowo wolne od pracy, przy czym Zamawiający dopuszcza możliwość wyłączenia zapewnienia gorących posiłków do 21 dni w ciągu trwania umowy – w dni ustawowo wolne od pracy. W te dni Wykonawca zobowiązuje się zapewnić „suchy prowiant” w równowartości kosztu i jakości posiłku lub dowieźć posiłki łącznie na kilka dni, o czym Wykonawca informuje z wyprzedzeniem Świadczeniobiorców Zamawiającego. Wyłączenie dnia ze świadczenia usługi, o którym mowa w niniejszym punkcie, następuje:</w:t>
      </w:r>
    </w:p>
    <w:p w14:paraId="5A8DDBC4" w14:textId="77777777" w:rsidR="003215E0" w:rsidRPr="001053CD" w:rsidRDefault="003215E0" w:rsidP="00F333F2">
      <w:pPr>
        <w:pStyle w:val="Akapitzlist"/>
        <w:numPr>
          <w:ilvl w:val="1"/>
          <w:numId w:val="77"/>
        </w:numPr>
        <w:autoSpaceDE w:val="0"/>
        <w:autoSpaceDN w:val="0"/>
        <w:adjustRightInd w:val="0"/>
        <w:spacing w:line="276" w:lineRule="auto"/>
        <w:ind w:left="851" w:hanging="425"/>
        <w:contextualSpacing/>
        <w:jc w:val="both"/>
        <w:rPr>
          <w:rFonts w:asciiTheme="minorHAnsi" w:hAnsiTheme="minorHAnsi" w:cstheme="minorHAnsi"/>
        </w:rPr>
      </w:pPr>
      <w:r w:rsidRPr="001053CD">
        <w:rPr>
          <w:rFonts w:asciiTheme="minorHAnsi" w:hAnsiTheme="minorHAnsi" w:cstheme="minorHAnsi"/>
        </w:rPr>
        <w:t xml:space="preserve">na pisemny wniosek Wykonawcy doręczony  Zamawiającemu co najmniej na 14 dni przed planowanym terminem ww. wyłączenia, po uzyskaniu pisemnej zgody od Zamawiającego albo </w:t>
      </w:r>
    </w:p>
    <w:p w14:paraId="0F34CD37" w14:textId="0024C53C" w:rsidR="003215E0" w:rsidRPr="001053CD" w:rsidRDefault="003215E0" w:rsidP="00F333F2">
      <w:pPr>
        <w:pStyle w:val="Akapitzlist"/>
        <w:numPr>
          <w:ilvl w:val="1"/>
          <w:numId w:val="77"/>
        </w:numPr>
        <w:autoSpaceDE w:val="0"/>
        <w:autoSpaceDN w:val="0"/>
        <w:adjustRightInd w:val="0"/>
        <w:spacing w:line="276" w:lineRule="auto"/>
        <w:ind w:left="851" w:hanging="425"/>
        <w:contextualSpacing/>
        <w:jc w:val="both"/>
        <w:rPr>
          <w:rFonts w:asciiTheme="minorHAnsi" w:hAnsiTheme="minorHAnsi" w:cstheme="minorHAnsi"/>
        </w:rPr>
      </w:pPr>
      <w:r w:rsidRPr="001053CD">
        <w:rPr>
          <w:rFonts w:asciiTheme="minorHAnsi" w:hAnsiTheme="minorHAnsi" w:cstheme="minorHAnsi"/>
        </w:rPr>
        <w:t xml:space="preserve">po przedłożeniu przez Wykonawcę odpowiednio do 31 lipca 2022 r., 31 stycznia 2022 r. i zaakceptowaniu przez Zamawiającego planu Wykonawcy o dniach podlegających wyłączeniu i świadczeniu posiłków odpowiednio w sposób określony w pkt </w:t>
      </w:r>
      <w:r w:rsidR="00203E14">
        <w:rPr>
          <w:rFonts w:asciiTheme="minorHAnsi" w:hAnsiTheme="minorHAnsi" w:cstheme="minorHAnsi"/>
        </w:rPr>
        <w:t xml:space="preserve">14, 15 </w:t>
      </w:r>
      <w:r w:rsidRPr="001053CD">
        <w:rPr>
          <w:rFonts w:asciiTheme="minorHAnsi" w:hAnsiTheme="minorHAnsi" w:cstheme="minorHAnsi"/>
        </w:rPr>
        <w:t xml:space="preserve">niniejszego rozdziału. </w:t>
      </w:r>
    </w:p>
    <w:p w14:paraId="77B176BE" w14:textId="77777777" w:rsidR="00450153" w:rsidRDefault="003215E0" w:rsidP="00450153">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sidRPr="003215E0">
        <w:rPr>
          <w:rFonts w:asciiTheme="minorHAnsi" w:hAnsiTheme="minorHAnsi" w:cstheme="minorHAnsi"/>
        </w:rPr>
        <w:t xml:space="preserve">W ramach dni podlegających wyłączeniu ze świadczenia usługi, o których mowa w pkt </w:t>
      </w:r>
      <w:r w:rsidR="001053CD">
        <w:rPr>
          <w:rFonts w:asciiTheme="minorHAnsi" w:hAnsiTheme="minorHAnsi" w:cstheme="minorHAnsi"/>
        </w:rPr>
        <w:t>14</w:t>
      </w:r>
      <w:r w:rsidRPr="003215E0">
        <w:rPr>
          <w:rFonts w:asciiTheme="minorHAnsi" w:hAnsiTheme="minorHAnsi" w:cstheme="minorHAnsi"/>
        </w:rPr>
        <w:t xml:space="preserve"> niniejszego rozdziału, w okresach świątecznych, Zamawiający dopuszcza możliwość wydania posiłków łącznie na kilka dni. W okresie wielkanocnym: w sobotę wydanie posiłków na sobotę, Niedzielę i Poniedziałek Wielkanocny. W okresie Bożego Narodzenia: w Wigilię wydanie posiłków na Wigilię, I Dzień Świąt i II Dzień Świąt. Każdorazowo taką sytuację należy zgłosić pisemnie co najmniej 14 dni wcześniej Zamawiającemu. Ponadto, opisana sytuacja jest możliwa w innych dniach ustawowo wolnych od pracy po wcześniejszym uzyskaniu zgody Zamawiającego. Zgłoszenie Wykonawcy i zgoda, o  której mowa w niniejszym punkcie nie jest wymagana, jeżeli Zamawiający wyraził zgodę na plan, o którym mowa w pkt </w:t>
      </w:r>
      <w:r w:rsidR="001053CD" w:rsidRPr="001053CD">
        <w:rPr>
          <w:rFonts w:asciiTheme="minorHAnsi" w:hAnsiTheme="minorHAnsi" w:cstheme="minorHAnsi"/>
        </w:rPr>
        <w:t>14</w:t>
      </w:r>
      <w:r w:rsidRPr="001053CD">
        <w:rPr>
          <w:rFonts w:asciiTheme="minorHAnsi" w:hAnsiTheme="minorHAnsi" w:cstheme="minorHAnsi"/>
        </w:rPr>
        <w:t xml:space="preserve"> lit. b niniejszego rozdziału.</w:t>
      </w:r>
    </w:p>
    <w:p w14:paraId="6E2546F7" w14:textId="77777777" w:rsidR="003215E0" w:rsidRDefault="003215E0" w:rsidP="00450153">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Pr>
          <w:rFonts w:asciiTheme="minorHAnsi" w:hAnsiTheme="minorHAnsi" w:cstheme="minorHAnsi"/>
        </w:rPr>
        <w:t xml:space="preserve">Informację, że posiłki w danym dniu nie będą dowożone (w zamian posiłki zostaną dowiezione w sposób określony w </w:t>
      </w:r>
      <w:r w:rsidRPr="001053CD">
        <w:rPr>
          <w:rFonts w:asciiTheme="minorHAnsi" w:hAnsiTheme="minorHAnsi" w:cstheme="minorHAnsi"/>
        </w:rPr>
        <w:t>pkt</w:t>
      </w:r>
      <w:r w:rsidR="001053CD" w:rsidRPr="001053CD">
        <w:rPr>
          <w:rFonts w:asciiTheme="minorHAnsi" w:hAnsiTheme="minorHAnsi" w:cstheme="minorHAnsi"/>
        </w:rPr>
        <w:t xml:space="preserve"> 15 </w:t>
      </w:r>
      <w:r w:rsidRPr="001053CD">
        <w:rPr>
          <w:rFonts w:asciiTheme="minorHAnsi" w:hAnsiTheme="minorHAnsi" w:cstheme="minorHAnsi"/>
        </w:rPr>
        <w:t>niniejszego</w:t>
      </w:r>
      <w:r>
        <w:rPr>
          <w:rFonts w:asciiTheme="minorHAnsi" w:hAnsiTheme="minorHAnsi" w:cstheme="minorHAnsi"/>
        </w:rPr>
        <w:t xml:space="preserve"> rozdziału), Wykonawca zobowiązany jest umieścić w lokalu w widocznym miejscu.</w:t>
      </w:r>
    </w:p>
    <w:p w14:paraId="272059F5" w14:textId="77777777" w:rsidR="003215E0" w:rsidRPr="003215E0" w:rsidRDefault="003215E0" w:rsidP="001053CD">
      <w:pPr>
        <w:pStyle w:val="Akapitzlist"/>
        <w:numPr>
          <w:ilvl w:val="0"/>
          <w:numId w:val="20"/>
        </w:numPr>
        <w:ind w:left="426" w:hanging="426"/>
        <w:jc w:val="both"/>
        <w:rPr>
          <w:rFonts w:asciiTheme="minorHAnsi" w:hAnsiTheme="minorHAnsi" w:cstheme="minorHAnsi"/>
        </w:rPr>
      </w:pPr>
      <w:r w:rsidRPr="003215E0">
        <w:rPr>
          <w:rFonts w:asciiTheme="minorHAnsi" w:hAnsiTheme="minorHAnsi" w:cstheme="minorHAnsi"/>
        </w:rPr>
        <w:t>Wykonawca zapewnia dowożenie gorących posiłków do miejsca zamieszkania Świadczeniobiorcy MOPS w godzinach: 12:00-15:00. Inne godziny mogą zostać ustalone wyłącznie po uzgodnieniu z Zamawiającym.</w:t>
      </w:r>
    </w:p>
    <w:p w14:paraId="1F27D8F5" w14:textId="77777777" w:rsidR="003215E0" w:rsidRPr="003215E0" w:rsidRDefault="003215E0" w:rsidP="001053CD">
      <w:pPr>
        <w:pStyle w:val="Akapitzlist"/>
        <w:numPr>
          <w:ilvl w:val="0"/>
          <w:numId w:val="20"/>
        </w:numPr>
        <w:ind w:left="426" w:hanging="426"/>
        <w:jc w:val="both"/>
        <w:rPr>
          <w:rFonts w:asciiTheme="minorHAnsi" w:hAnsiTheme="minorHAnsi" w:cstheme="minorHAnsi"/>
        </w:rPr>
      </w:pPr>
      <w:r w:rsidRPr="003215E0">
        <w:rPr>
          <w:rFonts w:asciiTheme="minorHAnsi" w:hAnsiTheme="minorHAnsi" w:cstheme="minorHAnsi"/>
        </w:rPr>
        <w:t>Nie dopuszcza się wydania posiłku innej osobie niż Świadczeniobiorca Zamawiającego uprawniony do jego otrzymania bez pisemnego upoważnienia do odbioru posiłku potwierdzonego przez prac</w:t>
      </w:r>
      <w:r w:rsidR="007424AC">
        <w:rPr>
          <w:rFonts w:asciiTheme="minorHAnsi" w:hAnsiTheme="minorHAnsi" w:cstheme="minorHAnsi"/>
        </w:rPr>
        <w:t>ownika socjalnego Zamawiającego.</w:t>
      </w:r>
    </w:p>
    <w:p w14:paraId="56BAF762" w14:textId="77777777" w:rsidR="007424AC" w:rsidRPr="007424AC" w:rsidRDefault="007424AC" w:rsidP="001053CD">
      <w:pPr>
        <w:pStyle w:val="Akapitzlist"/>
        <w:numPr>
          <w:ilvl w:val="0"/>
          <w:numId w:val="20"/>
        </w:numPr>
        <w:ind w:left="426" w:hanging="426"/>
        <w:jc w:val="both"/>
        <w:rPr>
          <w:rFonts w:asciiTheme="minorHAnsi" w:hAnsiTheme="minorHAnsi" w:cstheme="minorHAnsi"/>
        </w:rPr>
      </w:pPr>
      <w:r w:rsidRPr="007424AC">
        <w:rPr>
          <w:rFonts w:asciiTheme="minorHAnsi" w:hAnsiTheme="minorHAnsi" w:cstheme="minorHAnsi"/>
        </w:rPr>
        <w:t>Wykonawca gwarantuje niezmienność ceny netto jednego posiłku w okresie obowiązywania umowy, z zastrzeżeniem dalszych postanowień SWZ.</w:t>
      </w:r>
    </w:p>
    <w:p w14:paraId="5DB15646" w14:textId="77777777" w:rsidR="007424AC" w:rsidRPr="007424AC" w:rsidRDefault="007424AC" w:rsidP="001053CD">
      <w:pPr>
        <w:pStyle w:val="Akapitzlist"/>
        <w:numPr>
          <w:ilvl w:val="0"/>
          <w:numId w:val="20"/>
        </w:numPr>
        <w:ind w:left="426" w:hanging="426"/>
        <w:jc w:val="both"/>
        <w:rPr>
          <w:rFonts w:asciiTheme="minorHAnsi" w:hAnsiTheme="minorHAnsi" w:cstheme="minorHAnsi"/>
        </w:rPr>
      </w:pPr>
      <w:r w:rsidRPr="007424AC">
        <w:rPr>
          <w:rFonts w:asciiTheme="minorHAnsi" w:hAnsiTheme="minorHAnsi" w:cstheme="minorHAnsi"/>
        </w:rPr>
        <w:t>Przygotowywanie posiłków powinno odbywać się w lokalu z odpowiednim zapleczem, w którym prowadzona jest działalność związana z żywieniem, a Wykonawca powinien mieć stosowne pozwolenia, zgodnie z wymogami przepisów prawa.</w:t>
      </w:r>
    </w:p>
    <w:p w14:paraId="774795F1" w14:textId="77777777" w:rsidR="007424AC" w:rsidRDefault="007424AC" w:rsidP="001053CD">
      <w:pPr>
        <w:pStyle w:val="Akapitzlist"/>
        <w:numPr>
          <w:ilvl w:val="0"/>
          <w:numId w:val="20"/>
        </w:numPr>
        <w:ind w:left="426" w:hanging="426"/>
        <w:jc w:val="both"/>
        <w:rPr>
          <w:rFonts w:asciiTheme="minorHAnsi" w:hAnsiTheme="minorHAnsi" w:cstheme="minorHAnsi"/>
        </w:rPr>
      </w:pPr>
      <w:r w:rsidRPr="007424AC">
        <w:rPr>
          <w:rFonts w:asciiTheme="minorHAnsi" w:hAnsiTheme="minorHAnsi" w:cstheme="minorHAnsi"/>
        </w:rPr>
        <w:lastRenderedPageBreak/>
        <w:t xml:space="preserve">W przypadku gorących posiłków dowożonych do miejsca zamieszkania/pobytu Świadczeniobiorców Zamawiającego (oraz w sytuacji gdy posiłki będą wydawane pod innym adresem niż przygotowywane), Wykonawca w ramach wynagrodzenia dostarcza posiłki własnym transportem spełniającym wymogi sanitarno-techniczne - jeżeli odrębne przepisy tego wymagają - do przewozu żywności. Transport posiłków powinien odbywać się w odpowiednich, przeznaczonych do tego celu, pojemnikach termoizolacyjnych wykonanych z tworzywa, zabezpieczających posiłki przed wylaniem oraz schłodzeniem, zapewniających właściwą ochronę, temperaturę oraz jakość przewożonych potraw. Stan posiłków i sposób dowożenia musi spełniać wymogi Państwowej Stacji </w:t>
      </w:r>
      <w:proofErr w:type="spellStart"/>
      <w:r w:rsidRPr="007424AC">
        <w:rPr>
          <w:rFonts w:asciiTheme="minorHAnsi" w:hAnsiTheme="minorHAnsi" w:cstheme="minorHAnsi"/>
        </w:rPr>
        <w:t>Sanitarno</w:t>
      </w:r>
      <w:proofErr w:type="spellEnd"/>
      <w:r w:rsidRPr="007424AC">
        <w:rPr>
          <w:rFonts w:asciiTheme="minorHAnsi" w:hAnsiTheme="minorHAnsi" w:cstheme="minorHAnsi"/>
        </w:rPr>
        <w:t xml:space="preserve"> - Epidemiologicznej. Posiłek winien być zapakowany w pojemniki jednorazowe, dzielonych z wysoką podziałką uniemożliwiającą mieszanie produktów, zapewniające utrzymanie odpowiedniej temperatury oraz jakości potraw (temperatura posiłku musi mieć około 63</w:t>
      </w:r>
      <w:r w:rsidR="001053CD">
        <w:rPr>
          <w:rFonts w:asciiTheme="minorHAnsi" w:hAnsiTheme="minorHAnsi" w:cstheme="minorHAnsi"/>
          <w:vertAlign w:val="superscript"/>
        </w:rPr>
        <w:t>o</w:t>
      </w:r>
      <w:r w:rsidRPr="007424AC">
        <w:rPr>
          <w:rFonts w:asciiTheme="minorHAnsi" w:hAnsiTheme="minorHAnsi" w:cstheme="minorHAnsi"/>
        </w:rPr>
        <w:t xml:space="preserve"> C) wraz ze sztućcami. Nie dopuszcza się naczyń z oznakami pleśni, z załamaniami, zagięciami i innymi uszkodzeniami mechanicznymi.</w:t>
      </w:r>
    </w:p>
    <w:p w14:paraId="10502894" w14:textId="77777777" w:rsidR="007424AC" w:rsidRDefault="007424AC" w:rsidP="001053CD">
      <w:pPr>
        <w:pStyle w:val="Akapitzlist"/>
        <w:numPr>
          <w:ilvl w:val="0"/>
          <w:numId w:val="20"/>
        </w:numPr>
        <w:ind w:left="426" w:hanging="426"/>
        <w:jc w:val="both"/>
        <w:rPr>
          <w:rFonts w:asciiTheme="minorHAnsi" w:hAnsiTheme="minorHAnsi" w:cstheme="minorHAnsi"/>
        </w:rPr>
      </w:pPr>
      <w:r w:rsidRPr="001053CD">
        <w:rPr>
          <w:rFonts w:asciiTheme="minorHAnsi" w:hAnsiTheme="minorHAnsi" w:cstheme="minorHAnsi"/>
        </w:rPr>
        <w:t xml:space="preserve">Sztućce i naczynia wykorzystywane podczas dowożenia, jak i do spożycia posiłków powinny być wykonane z materiałów przeznaczonych do kontaktów z żywnością. </w:t>
      </w:r>
    </w:p>
    <w:p w14:paraId="6E316A23" w14:textId="77777777" w:rsidR="007424AC" w:rsidRDefault="007424AC" w:rsidP="001053CD">
      <w:pPr>
        <w:pStyle w:val="Akapitzlist"/>
        <w:numPr>
          <w:ilvl w:val="0"/>
          <w:numId w:val="20"/>
        </w:numPr>
        <w:ind w:left="426" w:hanging="426"/>
        <w:jc w:val="both"/>
        <w:rPr>
          <w:rFonts w:asciiTheme="minorHAnsi" w:hAnsiTheme="minorHAnsi" w:cstheme="minorHAnsi"/>
        </w:rPr>
      </w:pPr>
      <w:r w:rsidRPr="001053CD">
        <w:rPr>
          <w:rFonts w:asciiTheme="minorHAnsi" w:hAnsiTheme="minorHAnsi" w:cstheme="minorHAnsi"/>
        </w:rPr>
        <w:t>Posiłki dowożone do Świadczeniobiorców Zamawiającego winny być zabezpieczone przed zniszczeniem np. wylaniem, naruszeniem przez zwierzęta.</w:t>
      </w:r>
    </w:p>
    <w:p w14:paraId="78C1BFA4" w14:textId="77777777" w:rsidR="007424AC" w:rsidRDefault="007424AC" w:rsidP="001053CD">
      <w:pPr>
        <w:pStyle w:val="Akapitzlist"/>
        <w:numPr>
          <w:ilvl w:val="0"/>
          <w:numId w:val="20"/>
        </w:numPr>
        <w:ind w:left="426" w:hanging="426"/>
        <w:jc w:val="both"/>
        <w:rPr>
          <w:rFonts w:asciiTheme="minorHAnsi" w:hAnsiTheme="minorHAnsi" w:cstheme="minorHAnsi"/>
        </w:rPr>
      </w:pPr>
      <w:r w:rsidRPr="001053CD">
        <w:rPr>
          <w:rFonts w:asciiTheme="minorHAnsi" w:hAnsiTheme="minorHAnsi" w:cstheme="minorHAnsi"/>
        </w:rPr>
        <w:t xml:space="preserve">Wykonawca zobowiązany jest do przewożenia posiłków środkiem transportu przystosowanym i dopuszczonym do przewozu żywności, a osoby wykonujące przedmiot zamówienia zobowiązane są do posiadania aktualnej książeczki sanitarno- epidemiologicznej. </w:t>
      </w:r>
    </w:p>
    <w:p w14:paraId="3BE1EB64" w14:textId="77777777" w:rsidR="007424AC" w:rsidRDefault="007424AC" w:rsidP="001053CD">
      <w:pPr>
        <w:pStyle w:val="Akapitzlist"/>
        <w:numPr>
          <w:ilvl w:val="0"/>
          <w:numId w:val="20"/>
        </w:numPr>
        <w:ind w:left="426" w:hanging="426"/>
        <w:jc w:val="both"/>
        <w:rPr>
          <w:rFonts w:asciiTheme="minorHAnsi" w:hAnsiTheme="minorHAnsi" w:cstheme="minorHAnsi"/>
        </w:rPr>
      </w:pPr>
      <w:r w:rsidRPr="001053CD">
        <w:rPr>
          <w:rFonts w:asciiTheme="minorHAnsi" w:hAnsiTheme="minorHAnsi" w:cstheme="minorHAnsi"/>
        </w:rPr>
        <w:t xml:space="preserve">Wykonawca zobowiązany jest do zachowania w tajemnicy wszelkich danych dotyczących Świadczeniobiorców Zamawiającego. </w:t>
      </w:r>
    </w:p>
    <w:p w14:paraId="65103C0F" w14:textId="77777777" w:rsidR="007424AC" w:rsidRDefault="007424AC" w:rsidP="001053CD">
      <w:pPr>
        <w:pStyle w:val="Akapitzlist"/>
        <w:numPr>
          <w:ilvl w:val="0"/>
          <w:numId w:val="20"/>
        </w:numPr>
        <w:ind w:left="426" w:hanging="426"/>
        <w:jc w:val="both"/>
        <w:rPr>
          <w:rFonts w:asciiTheme="minorHAnsi" w:hAnsiTheme="minorHAnsi" w:cstheme="minorHAnsi"/>
        </w:rPr>
      </w:pPr>
      <w:r w:rsidRPr="001053CD">
        <w:rPr>
          <w:rFonts w:asciiTheme="minorHAnsi" w:hAnsiTheme="minorHAnsi" w:cstheme="minorHAnsi"/>
        </w:rPr>
        <w:t>Wykonawca zobowiązany jest do przedstawienia na każde żądanie Zamawiającego tabel kaloryczności serwowanych posiłków w terminie 2 dni roboczych od wezwania. Wykonawca na żądanie Zamawiającego przedstawi wykaz stosowanych do przygotowywania posiłków produktów i surowców wraz z nazwami producentów  w terminie 2 dni roboczych od wezwania.</w:t>
      </w:r>
    </w:p>
    <w:p w14:paraId="3ADCF865" w14:textId="77777777" w:rsidR="007424AC" w:rsidRDefault="007424AC" w:rsidP="001053CD">
      <w:pPr>
        <w:pStyle w:val="Akapitzlist"/>
        <w:numPr>
          <w:ilvl w:val="0"/>
          <w:numId w:val="20"/>
        </w:numPr>
        <w:ind w:left="426" w:hanging="426"/>
        <w:jc w:val="both"/>
        <w:rPr>
          <w:rFonts w:asciiTheme="minorHAnsi" w:hAnsiTheme="minorHAnsi" w:cstheme="minorHAnsi"/>
        </w:rPr>
      </w:pPr>
      <w:r w:rsidRPr="001053CD">
        <w:rPr>
          <w:rFonts w:asciiTheme="minorHAnsi" w:hAnsiTheme="minorHAnsi" w:cstheme="minorHAnsi"/>
        </w:rPr>
        <w:t>Świadczeniobiorców uprawnionych do dowożonych posiłków, wskazuje Zamawiający na podstawie decyzji administracyjnych.</w:t>
      </w:r>
    </w:p>
    <w:p w14:paraId="4A321894" w14:textId="77777777" w:rsidR="007424AC" w:rsidRDefault="007424AC" w:rsidP="001053CD">
      <w:pPr>
        <w:pStyle w:val="Akapitzlist"/>
        <w:numPr>
          <w:ilvl w:val="0"/>
          <w:numId w:val="20"/>
        </w:numPr>
        <w:ind w:left="426" w:hanging="426"/>
        <w:jc w:val="both"/>
        <w:rPr>
          <w:rFonts w:asciiTheme="minorHAnsi" w:hAnsiTheme="minorHAnsi" w:cstheme="minorHAnsi"/>
        </w:rPr>
      </w:pPr>
      <w:r w:rsidRPr="001053CD">
        <w:rPr>
          <w:rFonts w:asciiTheme="minorHAnsi" w:hAnsiTheme="minorHAnsi" w:cstheme="minorHAnsi"/>
        </w:rPr>
        <w:t>Posiłki dowożone będą Świadczeniobiorcom Zamawiającego na podstawie przygotowywanych przez Zamawiającego list osób uprawnionych do posiłków dowożonych bezpośrednio do Świadczeniobiorcy Zamawiającego.</w:t>
      </w:r>
    </w:p>
    <w:p w14:paraId="7EE5B017" w14:textId="77777777" w:rsidR="007424AC" w:rsidRDefault="007424AC" w:rsidP="001053CD">
      <w:pPr>
        <w:pStyle w:val="Akapitzlist"/>
        <w:numPr>
          <w:ilvl w:val="0"/>
          <w:numId w:val="20"/>
        </w:numPr>
        <w:ind w:left="426" w:hanging="426"/>
        <w:jc w:val="both"/>
        <w:rPr>
          <w:rFonts w:asciiTheme="minorHAnsi" w:hAnsiTheme="minorHAnsi" w:cstheme="minorHAnsi"/>
        </w:rPr>
      </w:pPr>
      <w:r w:rsidRPr="001053CD">
        <w:rPr>
          <w:rFonts w:asciiTheme="minorHAnsi" w:hAnsiTheme="minorHAnsi" w:cstheme="minorHAnsi"/>
        </w:rPr>
        <w:t xml:space="preserve">Lista osób uprawnionych do otrzymania posiłku na dany miesiąc będzie przekazywana faksem/mailem do ostatniego dnia miesiąca poprzedzającego miesiąc realizacji przedmiotu zamówienia. </w:t>
      </w:r>
    </w:p>
    <w:p w14:paraId="4CA169C0" w14:textId="77777777" w:rsidR="007424AC" w:rsidRDefault="007424AC" w:rsidP="001053CD">
      <w:pPr>
        <w:pStyle w:val="Akapitzlist"/>
        <w:numPr>
          <w:ilvl w:val="0"/>
          <w:numId w:val="20"/>
        </w:numPr>
        <w:ind w:left="426" w:hanging="426"/>
        <w:jc w:val="both"/>
        <w:rPr>
          <w:rFonts w:asciiTheme="minorHAnsi" w:hAnsiTheme="minorHAnsi" w:cstheme="minorHAnsi"/>
        </w:rPr>
      </w:pPr>
      <w:r w:rsidRPr="001053CD">
        <w:rPr>
          <w:rFonts w:asciiTheme="minorHAnsi" w:hAnsiTheme="minorHAnsi" w:cstheme="minorHAnsi"/>
        </w:rPr>
        <w:t>W wyjątkowych nagłych sytuacjach Zamawiający dopuszcza możliwość telefonicznego lub mailowego zgłoszenia osoby do korzystania z posiłku z dniem zgłoszenia.</w:t>
      </w:r>
    </w:p>
    <w:p w14:paraId="6762CD47" w14:textId="77777777" w:rsidR="001053CD" w:rsidRDefault="007424AC" w:rsidP="001053CD">
      <w:pPr>
        <w:pStyle w:val="Akapitzlist"/>
        <w:numPr>
          <w:ilvl w:val="0"/>
          <w:numId w:val="20"/>
        </w:numPr>
        <w:ind w:left="426" w:hanging="426"/>
        <w:jc w:val="both"/>
        <w:rPr>
          <w:rFonts w:asciiTheme="minorHAnsi" w:hAnsiTheme="minorHAnsi" w:cstheme="minorHAnsi"/>
        </w:rPr>
      </w:pPr>
      <w:r w:rsidRPr="001053CD">
        <w:rPr>
          <w:rFonts w:asciiTheme="minorHAnsi" w:hAnsiTheme="minorHAnsi" w:cstheme="minorHAnsi"/>
        </w:rPr>
        <w:t>Wszelkie zmiany w ilości osób wskazanych w liście winne być zgłaszane Wykonawcy przez MOPS Rumia najpóźniej do godziny 14.00 dnia poprzedzającego dzień wykonania usługi.</w:t>
      </w:r>
    </w:p>
    <w:p w14:paraId="546A1786" w14:textId="77777777" w:rsidR="007424AC" w:rsidRDefault="007424AC" w:rsidP="001053CD">
      <w:pPr>
        <w:pStyle w:val="Akapitzlist"/>
        <w:numPr>
          <w:ilvl w:val="0"/>
          <w:numId w:val="20"/>
        </w:numPr>
        <w:ind w:left="426" w:hanging="426"/>
        <w:jc w:val="both"/>
        <w:rPr>
          <w:rFonts w:asciiTheme="minorHAnsi" w:hAnsiTheme="minorHAnsi" w:cstheme="minorHAnsi"/>
        </w:rPr>
      </w:pPr>
      <w:r w:rsidRPr="001053CD">
        <w:rPr>
          <w:rFonts w:asciiTheme="minorHAnsi" w:hAnsiTheme="minorHAnsi" w:cstheme="minorHAnsi"/>
        </w:rPr>
        <w:t xml:space="preserve"> Wykonawca zobowiązuje się do poinformowania wyznaczonego pracownika MOPS o braku odbioru posiłku przez Świadczeniobiorcę Zamawiającego w trzeci dzień nieobecności (telefonicznie/faks/mail – sposób do ustalenie z Zamawiającym) do tutejszego Ośrodka w godzinach jego urzędowania tj. 07.30 – 15.30. Po tym czasie </w:t>
      </w:r>
      <w:r w:rsidRPr="001053CD">
        <w:rPr>
          <w:rFonts w:asciiTheme="minorHAnsi" w:hAnsiTheme="minorHAnsi" w:cstheme="minorHAnsi"/>
        </w:rPr>
        <w:lastRenderedPageBreak/>
        <w:t xml:space="preserve">Wykonawca wykreśla osobę z listy Świadczeniobiorców i podejmuje dowożenie posiłków dopiero po powtórnym zgłoszeniu takiej konieczności przez OPS. </w:t>
      </w:r>
    </w:p>
    <w:p w14:paraId="05155DC1" w14:textId="77777777" w:rsidR="007424AC" w:rsidRDefault="007424AC" w:rsidP="002B01B0">
      <w:pPr>
        <w:pStyle w:val="Akapitzlist"/>
        <w:numPr>
          <w:ilvl w:val="0"/>
          <w:numId w:val="20"/>
        </w:numPr>
        <w:ind w:left="426" w:hanging="426"/>
        <w:jc w:val="both"/>
        <w:rPr>
          <w:rFonts w:asciiTheme="minorHAnsi" w:hAnsiTheme="minorHAnsi" w:cstheme="minorHAnsi"/>
        </w:rPr>
      </w:pPr>
      <w:r w:rsidRPr="002B01B0">
        <w:rPr>
          <w:rFonts w:asciiTheme="minorHAnsi" w:hAnsiTheme="minorHAnsi" w:cstheme="minorHAnsi"/>
        </w:rPr>
        <w:t>W przypadku awarii lub innych nieprzewidzianych zdarzeń, Wykonawca jest zobowiązany zapewnić Świadczeniobiorcom Zamawiającego posiłki z innych źródeł o nie gorszej jakości oraz cenie ustalonej w umowie.</w:t>
      </w:r>
    </w:p>
    <w:p w14:paraId="1FBA6213" w14:textId="77777777" w:rsidR="007424AC" w:rsidRPr="002B01B0" w:rsidRDefault="007424AC" w:rsidP="002B01B0">
      <w:pPr>
        <w:pStyle w:val="Akapitzlist"/>
        <w:numPr>
          <w:ilvl w:val="0"/>
          <w:numId w:val="20"/>
        </w:numPr>
        <w:ind w:left="426" w:hanging="426"/>
        <w:jc w:val="both"/>
        <w:rPr>
          <w:rFonts w:asciiTheme="minorHAnsi" w:hAnsiTheme="minorHAnsi" w:cstheme="minorHAnsi"/>
        </w:rPr>
      </w:pPr>
      <w:r w:rsidRPr="002B01B0">
        <w:rPr>
          <w:rFonts w:asciiTheme="minorHAnsi" w:hAnsiTheme="minorHAnsi" w:cstheme="minorHAnsi"/>
        </w:rPr>
        <w:t>Zamawiający może dokonywać kontroli usług świadczonych przez Wykonawcę, w szczególności:</w:t>
      </w:r>
    </w:p>
    <w:p w14:paraId="4C5125C7" w14:textId="77777777" w:rsidR="007424AC" w:rsidRPr="007424AC" w:rsidRDefault="00730CCE" w:rsidP="00730CCE">
      <w:pPr>
        <w:pStyle w:val="Akapitzlist"/>
        <w:autoSpaceDE w:val="0"/>
        <w:autoSpaceDN w:val="0"/>
        <w:adjustRightInd w:val="0"/>
        <w:spacing w:line="276" w:lineRule="auto"/>
        <w:ind w:left="700"/>
        <w:contextualSpacing/>
        <w:jc w:val="both"/>
        <w:rPr>
          <w:rFonts w:asciiTheme="minorHAnsi" w:hAnsiTheme="minorHAnsi" w:cstheme="minorHAnsi"/>
        </w:rPr>
      </w:pPr>
      <w:r>
        <w:rPr>
          <w:rFonts w:asciiTheme="minorHAnsi" w:hAnsiTheme="minorHAnsi" w:cstheme="minorHAnsi"/>
        </w:rPr>
        <w:t xml:space="preserve">a) </w:t>
      </w:r>
      <w:r w:rsidR="007424AC" w:rsidRPr="007424AC">
        <w:rPr>
          <w:rFonts w:asciiTheme="minorHAnsi" w:hAnsiTheme="minorHAnsi" w:cstheme="minorHAnsi"/>
        </w:rPr>
        <w:t>sprawdzać, czy posiłki wydawane są osobom uprawnionym,</w:t>
      </w:r>
    </w:p>
    <w:p w14:paraId="602329F1" w14:textId="77777777" w:rsidR="007424AC" w:rsidRPr="007424AC" w:rsidRDefault="00730CCE" w:rsidP="00730CCE">
      <w:pPr>
        <w:pStyle w:val="Akapitzlist"/>
        <w:autoSpaceDE w:val="0"/>
        <w:autoSpaceDN w:val="0"/>
        <w:adjustRightInd w:val="0"/>
        <w:spacing w:line="276" w:lineRule="auto"/>
        <w:ind w:left="700"/>
        <w:contextualSpacing/>
        <w:jc w:val="both"/>
        <w:rPr>
          <w:rFonts w:asciiTheme="minorHAnsi" w:hAnsiTheme="minorHAnsi" w:cstheme="minorHAnsi"/>
        </w:rPr>
      </w:pPr>
      <w:r>
        <w:rPr>
          <w:rFonts w:asciiTheme="minorHAnsi" w:hAnsiTheme="minorHAnsi" w:cstheme="minorHAnsi"/>
        </w:rPr>
        <w:t xml:space="preserve">b) </w:t>
      </w:r>
      <w:r w:rsidR="007424AC" w:rsidRPr="007424AC">
        <w:rPr>
          <w:rFonts w:asciiTheme="minorHAnsi" w:hAnsiTheme="minorHAnsi" w:cstheme="minorHAnsi"/>
        </w:rPr>
        <w:t>pod względem jakości dowożonych posiłków.</w:t>
      </w:r>
    </w:p>
    <w:p w14:paraId="400CFCE9" w14:textId="3465F683" w:rsidR="007424AC" w:rsidRPr="00972175" w:rsidRDefault="00972175" w:rsidP="00972175">
      <w:pPr>
        <w:pStyle w:val="Akapitzlist"/>
        <w:numPr>
          <w:ilvl w:val="0"/>
          <w:numId w:val="20"/>
        </w:numPr>
        <w:ind w:left="360"/>
        <w:jc w:val="both"/>
        <w:rPr>
          <w:rFonts w:asciiTheme="minorHAnsi" w:hAnsiTheme="minorHAnsi" w:cstheme="minorHAnsi"/>
          <w:bCs/>
          <w:color w:val="000000"/>
        </w:rPr>
      </w:pPr>
      <w:r w:rsidRPr="00030E3E">
        <w:rPr>
          <w:rFonts w:asciiTheme="minorHAnsi" w:hAnsiTheme="minorHAnsi" w:cstheme="minorHAnsi"/>
          <w:bCs/>
          <w:color w:val="000000"/>
        </w:rPr>
        <w:t xml:space="preserve">Wykonawca zapewni osobom realizującym przedmiot zamówienia, </w:t>
      </w:r>
      <w:bookmarkStart w:id="2" w:name="_Hlk120874276"/>
      <w:r w:rsidRPr="00030E3E">
        <w:rPr>
          <w:rFonts w:asciiTheme="minorHAnsi" w:hAnsiTheme="minorHAnsi" w:cstheme="minorHAnsi"/>
          <w:bCs/>
          <w:color w:val="000000"/>
        </w:rPr>
        <w:t xml:space="preserve">w sytuacjach określonych w ustawie o minimalnym wynagrodzeniu za pracę z dnia 10 października 2002 r. </w:t>
      </w:r>
      <w:r>
        <w:rPr>
          <w:rFonts w:asciiTheme="minorHAnsi" w:hAnsiTheme="minorHAnsi" w:cstheme="minorHAnsi"/>
          <w:bCs/>
          <w:color w:val="000000"/>
        </w:rPr>
        <w:t>(</w:t>
      </w:r>
      <w:r w:rsidRPr="00030E3E">
        <w:rPr>
          <w:rFonts w:asciiTheme="minorHAnsi" w:hAnsiTheme="minorHAnsi" w:cstheme="minorHAnsi"/>
          <w:bCs/>
          <w:color w:val="000000"/>
        </w:rPr>
        <w:t>Dz. U. z 2020 r. poz. 2207) minimalne stawki godzinowe wynagrodzenia brutto zgodnie z obowiązującymi przepisami</w:t>
      </w:r>
      <w:r>
        <w:rPr>
          <w:rFonts w:asciiTheme="minorHAnsi" w:hAnsiTheme="minorHAnsi" w:cstheme="minorHAnsi"/>
          <w:bCs/>
          <w:color w:val="000000"/>
        </w:rPr>
        <w:t>,</w:t>
      </w:r>
      <w:r w:rsidRPr="00030E3E">
        <w:rPr>
          <w:rFonts w:asciiTheme="minorHAnsi" w:hAnsiTheme="minorHAnsi" w:cstheme="minorHAnsi"/>
          <w:bCs/>
          <w:color w:val="000000"/>
        </w:rPr>
        <w:t xml:space="preserve"> które</w:t>
      </w:r>
      <w:r>
        <w:rPr>
          <w:rFonts w:asciiTheme="minorHAnsi" w:hAnsiTheme="minorHAnsi" w:cstheme="minorHAnsi"/>
          <w:bCs/>
          <w:color w:val="000000"/>
        </w:rPr>
        <w:t xml:space="preserve"> </w:t>
      </w:r>
      <w:r w:rsidRPr="00030E3E">
        <w:rPr>
          <w:rFonts w:asciiTheme="minorHAnsi" w:hAnsiTheme="minorHAnsi" w:cstheme="minorHAnsi"/>
          <w:bCs/>
          <w:color w:val="000000"/>
        </w:rPr>
        <w:t>nie będą niższe niż</w:t>
      </w:r>
      <w:bookmarkStart w:id="3" w:name="_Hlk120783541"/>
      <w:r>
        <w:rPr>
          <w:rFonts w:asciiTheme="minorHAnsi" w:hAnsiTheme="minorHAnsi" w:cstheme="minorHAnsi"/>
          <w:bCs/>
          <w:color w:val="000000"/>
        </w:rPr>
        <w:t xml:space="preserve">: </w:t>
      </w:r>
      <w:r w:rsidRPr="00030E3E">
        <w:rPr>
          <w:rFonts w:asciiTheme="minorHAnsi" w:hAnsiTheme="minorHAnsi" w:cstheme="minorHAnsi"/>
          <w:bCs/>
          <w:color w:val="000000"/>
        </w:rPr>
        <w:t xml:space="preserve"> </w:t>
      </w:r>
      <w:bookmarkStart w:id="4" w:name="_Hlk120790988"/>
      <w:r>
        <w:rPr>
          <w:rFonts w:asciiTheme="minorHAnsi" w:hAnsiTheme="minorHAnsi" w:cstheme="minorHAnsi"/>
          <w:bCs/>
          <w:color w:val="000000"/>
        </w:rPr>
        <w:t>w okresie od 1 stycznia 2023 r. do 30 czerwca 2023 r</w:t>
      </w:r>
      <w:r w:rsidRPr="008C3716">
        <w:rPr>
          <w:rFonts w:asciiTheme="minorHAnsi" w:hAnsiTheme="minorHAnsi" w:cstheme="minorHAnsi"/>
          <w:bCs/>
          <w:color w:val="000000"/>
        </w:rPr>
        <w:t xml:space="preserve">. </w:t>
      </w:r>
      <w:r w:rsidRPr="008C3716">
        <w:rPr>
          <w:rFonts w:asciiTheme="minorHAnsi" w:hAnsiTheme="minorHAnsi" w:cstheme="minorHAnsi"/>
          <w:b/>
          <w:bCs/>
          <w:color w:val="000000"/>
        </w:rPr>
        <w:t>22,80</w:t>
      </w:r>
      <w:r w:rsidRPr="008C3716">
        <w:rPr>
          <w:rFonts w:asciiTheme="minorHAnsi" w:hAnsiTheme="minorHAnsi" w:cstheme="minorHAnsi"/>
          <w:bCs/>
          <w:color w:val="000000"/>
        </w:rPr>
        <w:t xml:space="preserve"> zł a od 1 lipca 2023 r. – </w:t>
      </w:r>
      <w:r w:rsidRPr="008C3716">
        <w:rPr>
          <w:rFonts w:asciiTheme="minorHAnsi" w:hAnsiTheme="minorHAnsi" w:cstheme="minorHAnsi"/>
          <w:b/>
          <w:color w:val="000000"/>
        </w:rPr>
        <w:t>23,50 zł</w:t>
      </w:r>
      <w:r w:rsidRPr="008C3716">
        <w:rPr>
          <w:rFonts w:asciiTheme="minorHAnsi" w:hAnsiTheme="minorHAnsi" w:cstheme="minorHAnsi"/>
          <w:bCs/>
          <w:color w:val="000000"/>
        </w:rPr>
        <w:t xml:space="preserve"> brutto za jedną godzinę zegarową świadczenia pracy zgodnie z rozporządzeniem Rady</w:t>
      </w:r>
      <w:r w:rsidRPr="00030E3E">
        <w:rPr>
          <w:rFonts w:asciiTheme="minorHAnsi" w:hAnsiTheme="minorHAnsi" w:cstheme="minorHAnsi"/>
          <w:bCs/>
          <w:color w:val="000000"/>
        </w:rPr>
        <w:t xml:space="preserve"> Ministrów z dnia 1</w:t>
      </w:r>
      <w:r>
        <w:rPr>
          <w:rFonts w:asciiTheme="minorHAnsi" w:hAnsiTheme="minorHAnsi" w:cstheme="minorHAnsi"/>
          <w:bCs/>
          <w:color w:val="000000"/>
        </w:rPr>
        <w:t>3</w:t>
      </w:r>
      <w:r w:rsidRPr="00030E3E">
        <w:rPr>
          <w:rFonts w:asciiTheme="minorHAnsi" w:hAnsiTheme="minorHAnsi" w:cstheme="minorHAnsi"/>
          <w:bCs/>
          <w:color w:val="000000"/>
        </w:rPr>
        <w:t xml:space="preserve"> września 202</w:t>
      </w:r>
      <w:r>
        <w:rPr>
          <w:rFonts w:asciiTheme="minorHAnsi" w:hAnsiTheme="minorHAnsi" w:cstheme="minorHAnsi"/>
          <w:bCs/>
          <w:color w:val="000000"/>
        </w:rPr>
        <w:t>2</w:t>
      </w:r>
      <w:r w:rsidRPr="00030E3E">
        <w:rPr>
          <w:rFonts w:asciiTheme="minorHAnsi" w:hAnsiTheme="minorHAnsi" w:cstheme="minorHAnsi"/>
          <w:bCs/>
          <w:color w:val="000000"/>
        </w:rPr>
        <w:t xml:space="preserve"> r. w sprawie wysokości minimalnego wynagrodzenia za pracę oraz wysokości minimalnej stawki godzinowej w 202</w:t>
      </w:r>
      <w:r>
        <w:rPr>
          <w:rFonts w:asciiTheme="minorHAnsi" w:hAnsiTheme="minorHAnsi" w:cstheme="minorHAnsi"/>
          <w:bCs/>
          <w:color w:val="000000"/>
        </w:rPr>
        <w:t>3</w:t>
      </w:r>
      <w:r w:rsidRPr="00030E3E">
        <w:rPr>
          <w:rFonts w:asciiTheme="minorHAnsi" w:hAnsiTheme="minorHAnsi" w:cstheme="minorHAnsi"/>
          <w:bCs/>
          <w:color w:val="000000"/>
        </w:rPr>
        <w:t xml:space="preserve"> r. (Dz. U. </w:t>
      </w:r>
      <w:r>
        <w:rPr>
          <w:rFonts w:asciiTheme="minorHAnsi" w:hAnsiTheme="minorHAnsi" w:cstheme="minorHAnsi"/>
          <w:bCs/>
          <w:color w:val="000000"/>
        </w:rPr>
        <w:t xml:space="preserve">z 2022 r. </w:t>
      </w:r>
      <w:r w:rsidRPr="00030E3E">
        <w:rPr>
          <w:rFonts w:asciiTheme="minorHAnsi" w:hAnsiTheme="minorHAnsi" w:cstheme="minorHAnsi"/>
          <w:bCs/>
          <w:color w:val="000000"/>
        </w:rPr>
        <w:t>poz. 1</w:t>
      </w:r>
      <w:r>
        <w:rPr>
          <w:rFonts w:asciiTheme="minorHAnsi" w:hAnsiTheme="minorHAnsi" w:cstheme="minorHAnsi"/>
          <w:bCs/>
          <w:color w:val="000000"/>
        </w:rPr>
        <w:t>952</w:t>
      </w:r>
      <w:r w:rsidRPr="00030E3E">
        <w:rPr>
          <w:rFonts w:asciiTheme="minorHAnsi" w:hAnsiTheme="minorHAnsi" w:cstheme="minorHAnsi"/>
          <w:bCs/>
          <w:color w:val="000000"/>
        </w:rPr>
        <w:t>)</w:t>
      </w:r>
      <w:r>
        <w:rPr>
          <w:rFonts w:asciiTheme="minorHAnsi" w:hAnsiTheme="minorHAnsi" w:cstheme="minorHAnsi"/>
          <w:bCs/>
          <w:color w:val="000000"/>
        </w:rPr>
        <w:t xml:space="preserve"> </w:t>
      </w:r>
      <w:bookmarkEnd w:id="2"/>
      <w:bookmarkEnd w:id="3"/>
      <w:r>
        <w:rPr>
          <w:rFonts w:asciiTheme="minorHAnsi" w:hAnsiTheme="minorHAnsi" w:cstheme="minorHAnsi"/>
          <w:bCs/>
          <w:color w:val="000000"/>
        </w:rPr>
        <w:t>(chyba, że zmienią się przepisy prawa)</w:t>
      </w:r>
      <w:bookmarkEnd w:id="4"/>
      <w:r w:rsidRPr="00030E3E">
        <w:rPr>
          <w:rFonts w:asciiTheme="minorHAnsi" w:hAnsiTheme="minorHAnsi" w:cstheme="minorHAnsi"/>
          <w:bCs/>
          <w:color w:val="000000"/>
        </w:rPr>
        <w:t>;</w:t>
      </w:r>
    </w:p>
    <w:p w14:paraId="4D4F41DF" w14:textId="77777777" w:rsidR="007424AC" w:rsidRDefault="007424AC" w:rsidP="002B01B0">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sidRPr="002B01B0">
        <w:rPr>
          <w:rFonts w:asciiTheme="minorHAnsi" w:hAnsiTheme="minorHAnsi" w:cstheme="minorHAnsi"/>
        </w:rPr>
        <w:t>Rozliczenie między Zamawiającym a Wykonawcą odbywać się będzie raz w miesiącu do 10 dnia  następnego miesiąca.</w:t>
      </w:r>
    </w:p>
    <w:p w14:paraId="749EEFEF" w14:textId="77777777" w:rsidR="007424AC" w:rsidRPr="002B01B0" w:rsidRDefault="007424AC" w:rsidP="002B01B0">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sidRPr="002B01B0">
        <w:rPr>
          <w:rFonts w:asciiTheme="minorHAnsi" w:hAnsiTheme="minorHAnsi" w:cstheme="minorHAnsi"/>
        </w:rPr>
        <w:t xml:space="preserve">Płatność będzie dokonywana przelewem na konto Wykonawcy, w terminie 14 dni od daty  doręczenia Zamawiającemu faktury/rachunku wystawionej poprawnie pod względem formalnym i rachunkowym. Prawidłowo wystawiona faktura/rachunek powinna zawierać dane: </w:t>
      </w:r>
    </w:p>
    <w:p w14:paraId="1067A18F" w14:textId="77777777" w:rsidR="007424AC" w:rsidRPr="00730CCE" w:rsidRDefault="007424AC" w:rsidP="00730CCE">
      <w:pPr>
        <w:pStyle w:val="Akapitzlist"/>
        <w:autoSpaceDE w:val="0"/>
        <w:autoSpaceDN w:val="0"/>
        <w:adjustRightInd w:val="0"/>
        <w:spacing w:line="276" w:lineRule="auto"/>
        <w:ind w:left="700"/>
        <w:contextualSpacing/>
        <w:jc w:val="both"/>
        <w:rPr>
          <w:rFonts w:asciiTheme="minorHAnsi" w:hAnsiTheme="minorHAnsi" w:cstheme="minorHAnsi"/>
          <w:b/>
        </w:rPr>
      </w:pPr>
      <w:r w:rsidRPr="00730CCE">
        <w:rPr>
          <w:rFonts w:asciiTheme="minorHAnsi" w:hAnsiTheme="minorHAnsi" w:cstheme="minorHAnsi"/>
          <w:b/>
        </w:rPr>
        <w:t xml:space="preserve">Nabywca: </w:t>
      </w:r>
      <w:r w:rsidRPr="00730CCE">
        <w:rPr>
          <w:rFonts w:asciiTheme="minorHAnsi" w:hAnsiTheme="minorHAnsi" w:cstheme="minorHAnsi"/>
        </w:rPr>
        <w:t>Gmina Miejska Rumia</w:t>
      </w:r>
      <w:r w:rsidRPr="00730CCE">
        <w:rPr>
          <w:rFonts w:asciiTheme="minorHAnsi" w:hAnsiTheme="minorHAnsi" w:cstheme="minorHAnsi"/>
          <w:b/>
        </w:rPr>
        <w:t xml:space="preserve"> </w:t>
      </w:r>
    </w:p>
    <w:p w14:paraId="72AD96A1" w14:textId="77777777" w:rsidR="007424AC" w:rsidRPr="007424AC" w:rsidRDefault="007424AC" w:rsidP="00730CCE">
      <w:pPr>
        <w:pStyle w:val="Akapitzlist"/>
        <w:autoSpaceDE w:val="0"/>
        <w:autoSpaceDN w:val="0"/>
        <w:adjustRightInd w:val="0"/>
        <w:spacing w:line="276" w:lineRule="auto"/>
        <w:ind w:left="700"/>
        <w:contextualSpacing/>
        <w:jc w:val="both"/>
        <w:rPr>
          <w:rFonts w:asciiTheme="minorHAnsi" w:hAnsiTheme="minorHAnsi" w:cstheme="minorHAnsi"/>
        </w:rPr>
      </w:pPr>
      <w:r w:rsidRPr="007424AC">
        <w:rPr>
          <w:rFonts w:asciiTheme="minorHAnsi" w:hAnsiTheme="minorHAnsi" w:cstheme="minorHAnsi"/>
        </w:rPr>
        <w:t>ul. Sobieskiego 7</w:t>
      </w:r>
    </w:p>
    <w:p w14:paraId="08789AB9" w14:textId="77777777" w:rsidR="007424AC" w:rsidRPr="007424AC" w:rsidRDefault="007424AC" w:rsidP="00730CCE">
      <w:pPr>
        <w:pStyle w:val="Akapitzlist"/>
        <w:autoSpaceDE w:val="0"/>
        <w:autoSpaceDN w:val="0"/>
        <w:adjustRightInd w:val="0"/>
        <w:spacing w:line="276" w:lineRule="auto"/>
        <w:ind w:left="700"/>
        <w:contextualSpacing/>
        <w:jc w:val="both"/>
        <w:rPr>
          <w:rFonts w:asciiTheme="minorHAnsi" w:hAnsiTheme="minorHAnsi" w:cstheme="minorHAnsi"/>
        </w:rPr>
      </w:pPr>
      <w:r w:rsidRPr="007424AC">
        <w:rPr>
          <w:rFonts w:asciiTheme="minorHAnsi" w:hAnsiTheme="minorHAnsi" w:cstheme="minorHAnsi"/>
        </w:rPr>
        <w:t>84-230 Rumia</w:t>
      </w:r>
    </w:p>
    <w:p w14:paraId="15D464FB" w14:textId="77777777" w:rsidR="007424AC" w:rsidRPr="007424AC" w:rsidRDefault="007424AC" w:rsidP="00730CCE">
      <w:pPr>
        <w:pStyle w:val="Akapitzlist"/>
        <w:autoSpaceDE w:val="0"/>
        <w:autoSpaceDN w:val="0"/>
        <w:adjustRightInd w:val="0"/>
        <w:spacing w:line="276" w:lineRule="auto"/>
        <w:ind w:left="700"/>
        <w:contextualSpacing/>
        <w:jc w:val="both"/>
        <w:rPr>
          <w:rFonts w:asciiTheme="minorHAnsi" w:hAnsiTheme="minorHAnsi" w:cstheme="minorHAnsi"/>
        </w:rPr>
      </w:pPr>
      <w:r w:rsidRPr="007424AC">
        <w:rPr>
          <w:rFonts w:asciiTheme="minorHAnsi" w:hAnsiTheme="minorHAnsi" w:cstheme="minorHAnsi"/>
        </w:rPr>
        <w:t xml:space="preserve">NIP 588 236 7750, </w:t>
      </w:r>
    </w:p>
    <w:p w14:paraId="1032A663" w14:textId="77777777" w:rsidR="007424AC" w:rsidRPr="007424AC" w:rsidRDefault="007424AC" w:rsidP="00730CCE">
      <w:pPr>
        <w:pStyle w:val="Akapitzlist"/>
        <w:autoSpaceDE w:val="0"/>
        <w:autoSpaceDN w:val="0"/>
        <w:adjustRightInd w:val="0"/>
        <w:spacing w:line="276" w:lineRule="auto"/>
        <w:ind w:left="700"/>
        <w:contextualSpacing/>
        <w:jc w:val="both"/>
        <w:rPr>
          <w:rFonts w:asciiTheme="minorHAnsi" w:hAnsiTheme="minorHAnsi" w:cstheme="minorHAnsi"/>
        </w:rPr>
      </w:pPr>
      <w:r w:rsidRPr="00730CCE">
        <w:rPr>
          <w:rFonts w:asciiTheme="minorHAnsi" w:hAnsiTheme="minorHAnsi" w:cstheme="minorHAnsi"/>
          <w:b/>
        </w:rPr>
        <w:t xml:space="preserve">Odbiorca: </w:t>
      </w:r>
      <w:r w:rsidRPr="00730CCE">
        <w:rPr>
          <w:rFonts w:asciiTheme="minorHAnsi" w:hAnsiTheme="minorHAnsi" w:cstheme="minorHAnsi"/>
        </w:rPr>
        <w:t>Miejski Ośrodek Pomocy Społecznej</w:t>
      </w:r>
      <w:r w:rsidR="00730CCE">
        <w:rPr>
          <w:rFonts w:asciiTheme="minorHAnsi" w:hAnsiTheme="minorHAnsi" w:cstheme="minorHAnsi"/>
        </w:rPr>
        <w:t xml:space="preserve"> </w:t>
      </w:r>
      <w:r w:rsidRPr="007424AC">
        <w:rPr>
          <w:rFonts w:asciiTheme="minorHAnsi" w:hAnsiTheme="minorHAnsi" w:cstheme="minorHAnsi"/>
        </w:rPr>
        <w:t xml:space="preserve"> </w:t>
      </w:r>
    </w:p>
    <w:p w14:paraId="0225D619" w14:textId="77777777" w:rsidR="007424AC" w:rsidRPr="007424AC" w:rsidRDefault="007424AC" w:rsidP="00730CCE">
      <w:pPr>
        <w:pStyle w:val="Akapitzlist"/>
        <w:autoSpaceDE w:val="0"/>
        <w:autoSpaceDN w:val="0"/>
        <w:adjustRightInd w:val="0"/>
        <w:spacing w:line="276" w:lineRule="auto"/>
        <w:ind w:left="700"/>
        <w:contextualSpacing/>
        <w:jc w:val="both"/>
        <w:rPr>
          <w:rFonts w:asciiTheme="minorHAnsi" w:hAnsiTheme="minorHAnsi" w:cstheme="minorHAnsi"/>
        </w:rPr>
      </w:pPr>
      <w:r w:rsidRPr="007424AC">
        <w:rPr>
          <w:rFonts w:asciiTheme="minorHAnsi" w:hAnsiTheme="minorHAnsi" w:cstheme="minorHAnsi"/>
        </w:rPr>
        <w:t>ul. Ślusarska 2</w:t>
      </w:r>
    </w:p>
    <w:p w14:paraId="00931E0E" w14:textId="77777777" w:rsidR="007424AC" w:rsidRPr="007424AC" w:rsidRDefault="007424AC" w:rsidP="00730CCE">
      <w:pPr>
        <w:pStyle w:val="Akapitzlist"/>
        <w:autoSpaceDE w:val="0"/>
        <w:autoSpaceDN w:val="0"/>
        <w:adjustRightInd w:val="0"/>
        <w:spacing w:line="276" w:lineRule="auto"/>
        <w:ind w:left="700"/>
        <w:contextualSpacing/>
        <w:jc w:val="both"/>
        <w:rPr>
          <w:rFonts w:asciiTheme="minorHAnsi" w:hAnsiTheme="minorHAnsi" w:cstheme="minorHAnsi"/>
        </w:rPr>
      </w:pPr>
      <w:r w:rsidRPr="007424AC">
        <w:rPr>
          <w:rFonts w:asciiTheme="minorHAnsi" w:hAnsiTheme="minorHAnsi" w:cstheme="minorHAnsi"/>
        </w:rPr>
        <w:t>84-230 Rumia</w:t>
      </w:r>
      <w:r w:rsidR="00730CCE">
        <w:rPr>
          <w:rFonts w:asciiTheme="minorHAnsi" w:hAnsiTheme="minorHAnsi" w:cstheme="minorHAnsi"/>
        </w:rPr>
        <w:t>,</w:t>
      </w:r>
    </w:p>
    <w:p w14:paraId="26F4AF92" w14:textId="77777777" w:rsidR="007424AC" w:rsidRPr="007424AC" w:rsidRDefault="007424AC" w:rsidP="00730CCE">
      <w:pPr>
        <w:pStyle w:val="Akapitzlist"/>
        <w:autoSpaceDE w:val="0"/>
        <w:autoSpaceDN w:val="0"/>
        <w:adjustRightInd w:val="0"/>
        <w:spacing w:line="276" w:lineRule="auto"/>
        <w:ind w:left="700"/>
        <w:contextualSpacing/>
        <w:jc w:val="both"/>
        <w:rPr>
          <w:rFonts w:asciiTheme="minorHAnsi" w:hAnsiTheme="minorHAnsi" w:cstheme="minorHAnsi"/>
        </w:rPr>
      </w:pPr>
      <w:r w:rsidRPr="007424AC">
        <w:rPr>
          <w:rFonts w:asciiTheme="minorHAnsi" w:hAnsiTheme="minorHAnsi" w:cstheme="minorHAnsi"/>
        </w:rPr>
        <w:t xml:space="preserve">wraz z załączonym  zestawieniem imiennym obejmującym ilość posiłków, kwotę  należności za dowiezione posiłki dla danego Świadczeniobiorcy Miejskiego Ośrodka Pomocy Społecznej w </w:t>
      </w:r>
      <w:proofErr w:type="spellStart"/>
      <w:r w:rsidRPr="007424AC">
        <w:rPr>
          <w:rFonts w:asciiTheme="minorHAnsi" w:hAnsiTheme="minorHAnsi" w:cstheme="minorHAnsi"/>
        </w:rPr>
        <w:t>Rumi</w:t>
      </w:r>
      <w:proofErr w:type="spellEnd"/>
      <w:r w:rsidRPr="007424AC">
        <w:rPr>
          <w:rFonts w:asciiTheme="minorHAnsi" w:hAnsiTheme="minorHAnsi" w:cstheme="minorHAnsi"/>
        </w:rPr>
        <w:t xml:space="preserve"> oraz kwotę należną do zapłaty przez Zamawiającego.</w:t>
      </w:r>
    </w:p>
    <w:p w14:paraId="14002C28" w14:textId="77777777" w:rsidR="007424AC" w:rsidRDefault="007424AC" w:rsidP="002B01B0">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sidRPr="007424AC">
        <w:rPr>
          <w:rFonts w:asciiTheme="minorHAnsi" w:hAnsiTheme="minorHAnsi" w:cstheme="minorHAnsi"/>
        </w:rPr>
        <w:t>Wykonawca przez cały okres realizacji umowy winien być ubezpieczony od odpowiedzialności cywilnej w zakresie prowadzonej działalności związanej z przedmiotem zamówienia na sumę gwarancyjną nie mniejszą niż 100 000 zł.</w:t>
      </w:r>
    </w:p>
    <w:p w14:paraId="65AAC319" w14:textId="77777777" w:rsidR="007424AC" w:rsidRDefault="007424AC" w:rsidP="002B01B0">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sidRPr="002B01B0">
        <w:rPr>
          <w:rFonts w:asciiTheme="minorHAnsi" w:hAnsiTheme="minorHAnsi" w:cstheme="minorHAnsi"/>
        </w:rPr>
        <w:t>W trakcie realizacji przedmiotu zamówienia, Wykonawca winien zapewnić stały kontakt telefoniczny, w godzinach pracy Zamawiającego z upoważnionym pracownikiem Wykonawcy.</w:t>
      </w:r>
    </w:p>
    <w:p w14:paraId="630B7FFE" w14:textId="77777777" w:rsidR="003215E0" w:rsidRPr="002B01B0" w:rsidRDefault="007424AC" w:rsidP="002B01B0">
      <w:pPr>
        <w:pStyle w:val="Akapitzlist"/>
        <w:numPr>
          <w:ilvl w:val="0"/>
          <w:numId w:val="20"/>
        </w:numPr>
        <w:autoSpaceDE w:val="0"/>
        <w:autoSpaceDN w:val="0"/>
        <w:adjustRightInd w:val="0"/>
        <w:spacing w:line="276" w:lineRule="auto"/>
        <w:ind w:left="426" w:hanging="426"/>
        <w:contextualSpacing/>
        <w:jc w:val="both"/>
        <w:rPr>
          <w:rFonts w:asciiTheme="minorHAnsi" w:hAnsiTheme="minorHAnsi" w:cstheme="minorHAnsi"/>
        </w:rPr>
      </w:pPr>
      <w:r w:rsidRPr="002B01B0">
        <w:rPr>
          <w:rFonts w:asciiTheme="minorHAnsi" w:hAnsiTheme="minorHAnsi" w:cstheme="minorHAnsi"/>
        </w:rPr>
        <w:t xml:space="preserve">Zamawiający zastrzega sobie prawo nadzoru i kontroli nad realizacją przedmiotu zamówienia oraz pozostałych zobowiązań wynikających z przyszłej umowy (projekt umowy stanowi odpowiednio załącznik nr 3 do SWZ), która zostanie zawarta z </w:t>
      </w:r>
      <w:r w:rsidRPr="002B01B0">
        <w:rPr>
          <w:rFonts w:asciiTheme="minorHAnsi" w:hAnsiTheme="minorHAnsi" w:cstheme="minorHAnsi"/>
        </w:rPr>
        <w:lastRenderedPageBreak/>
        <w:t>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14:paraId="4B3A16A1" w14:textId="77777777" w:rsidR="00730CCE" w:rsidRDefault="00730CCE" w:rsidP="00730CCE">
      <w:pPr>
        <w:autoSpaceDE w:val="0"/>
        <w:autoSpaceDN w:val="0"/>
        <w:adjustRightInd w:val="0"/>
        <w:spacing w:line="276" w:lineRule="auto"/>
        <w:ind w:left="340"/>
        <w:contextualSpacing/>
        <w:jc w:val="both"/>
        <w:rPr>
          <w:rFonts w:asciiTheme="minorHAnsi" w:hAnsiTheme="minorHAnsi" w:cstheme="minorHAnsi"/>
        </w:rPr>
      </w:pPr>
    </w:p>
    <w:p w14:paraId="0E82F2C9" w14:textId="77777777" w:rsidR="00730CCE" w:rsidRPr="00707021" w:rsidRDefault="00730CCE" w:rsidP="00730CCE">
      <w:pPr>
        <w:autoSpaceDE w:val="0"/>
        <w:autoSpaceDN w:val="0"/>
        <w:adjustRightInd w:val="0"/>
        <w:spacing w:line="276" w:lineRule="auto"/>
        <w:rPr>
          <w:rFonts w:asciiTheme="minorHAnsi" w:eastAsia="Calibri" w:hAnsiTheme="minorHAnsi" w:cstheme="minorHAnsi"/>
          <w:b/>
          <w:sz w:val="22"/>
          <w:szCs w:val="22"/>
          <w:lang w:eastAsia="en-US"/>
        </w:rPr>
      </w:pPr>
      <w:r w:rsidRPr="00707021">
        <w:rPr>
          <w:rFonts w:asciiTheme="minorHAnsi" w:eastAsia="Calibri" w:hAnsiTheme="minorHAnsi" w:cstheme="minorHAnsi"/>
          <w:b/>
          <w:sz w:val="22"/>
          <w:szCs w:val="22"/>
          <w:u w:val="single"/>
          <w:lang w:eastAsia="en-US"/>
        </w:rPr>
        <w:t xml:space="preserve">Uwaga! </w:t>
      </w:r>
    </w:p>
    <w:p w14:paraId="50A8C9C2" w14:textId="77777777" w:rsidR="00730CCE" w:rsidRPr="00707021" w:rsidRDefault="00730CCE" w:rsidP="00730CCE">
      <w:pPr>
        <w:widowControl w:val="0"/>
        <w:autoSpaceDE w:val="0"/>
        <w:autoSpaceDN w:val="0"/>
        <w:adjustRightInd w:val="0"/>
        <w:spacing w:line="276" w:lineRule="auto"/>
        <w:jc w:val="both"/>
        <w:rPr>
          <w:rFonts w:asciiTheme="minorHAnsi" w:eastAsia="Calibri" w:hAnsiTheme="minorHAnsi" w:cstheme="minorHAnsi"/>
          <w:b/>
          <w:sz w:val="22"/>
          <w:szCs w:val="22"/>
          <w:lang w:eastAsia="en-US"/>
        </w:rPr>
      </w:pPr>
      <w:r w:rsidRPr="00707021">
        <w:rPr>
          <w:rFonts w:asciiTheme="minorHAnsi" w:eastAsia="Calibri" w:hAnsiTheme="minorHAnsi" w:cstheme="minorHAnsi"/>
          <w:b/>
          <w:sz w:val="22"/>
          <w:szCs w:val="22"/>
          <w:u w:val="single"/>
          <w:lang w:eastAsia="en-US"/>
        </w:rPr>
        <w:t>Ze względu na specyfikę zamówienia</w:t>
      </w:r>
      <w:r w:rsidRPr="00707021">
        <w:rPr>
          <w:rFonts w:asciiTheme="minorHAnsi" w:eastAsia="Calibri" w:hAnsiTheme="minorHAnsi" w:cstheme="minorHAnsi"/>
          <w:b/>
          <w:sz w:val="22"/>
          <w:szCs w:val="22"/>
          <w:lang w:eastAsia="en-US"/>
        </w:rPr>
        <w:t xml:space="preserve"> ilość posiłków</w:t>
      </w:r>
      <w:r>
        <w:rPr>
          <w:rFonts w:asciiTheme="minorHAnsi" w:eastAsia="Calibri" w:hAnsiTheme="minorHAnsi" w:cstheme="minorHAnsi"/>
          <w:b/>
          <w:sz w:val="22"/>
          <w:szCs w:val="22"/>
          <w:lang w:eastAsia="en-US"/>
        </w:rPr>
        <w:t xml:space="preserve"> </w:t>
      </w:r>
      <w:r w:rsidRPr="00762126">
        <w:rPr>
          <w:rFonts w:asciiTheme="minorHAnsi" w:eastAsia="Calibri" w:hAnsiTheme="minorHAnsi" w:cstheme="minorHAnsi"/>
          <w:b/>
          <w:sz w:val="22"/>
          <w:szCs w:val="22"/>
          <w:lang w:eastAsia="en-US"/>
        </w:rPr>
        <w:t xml:space="preserve">wskazana </w:t>
      </w:r>
      <w:r w:rsidRPr="00762126">
        <w:rPr>
          <w:rFonts w:asciiTheme="minorHAnsi" w:hAnsiTheme="minorHAnsi" w:cstheme="minorHAnsi"/>
          <w:b/>
          <w:bCs/>
          <w:sz w:val="22"/>
          <w:szCs w:val="22"/>
          <w:lang w:eastAsia="ja-JP"/>
        </w:rPr>
        <w:t xml:space="preserve">w </w:t>
      </w:r>
      <w:r>
        <w:rPr>
          <w:rFonts w:asciiTheme="minorHAnsi" w:eastAsia="Calibri" w:hAnsiTheme="minorHAnsi" w:cstheme="minorHAnsi"/>
          <w:b/>
          <w:sz w:val="22"/>
          <w:szCs w:val="22"/>
          <w:lang w:eastAsia="en-US"/>
        </w:rPr>
        <w:t>niniejszym rozdziale S</w:t>
      </w:r>
      <w:r w:rsidRPr="00762126">
        <w:rPr>
          <w:rFonts w:asciiTheme="minorHAnsi" w:eastAsia="Calibri" w:hAnsiTheme="minorHAnsi" w:cstheme="minorHAnsi"/>
          <w:b/>
          <w:sz w:val="22"/>
          <w:szCs w:val="22"/>
          <w:lang w:eastAsia="en-US"/>
        </w:rPr>
        <w:t>WZ jest orientacyjna, przyjęta w</w:t>
      </w:r>
      <w:r w:rsidRPr="00707021">
        <w:rPr>
          <w:rFonts w:asciiTheme="minorHAnsi" w:eastAsia="Calibri" w:hAnsiTheme="minorHAnsi" w:cstheme="minorHAnsi"/>
          <w:b/>
          <w:sz w:val="22"/>
          <w:szCs w:val="22"/>
          <w:lang w:eastAsia="en-US"/>
        </w:rPr>
        <w:t xml:space="preserve"> celu porównania ofert i wyboru najkorzystniejszej oferty. Wykonawcy, z którym Zamawiający podpisze umowę nie przysługuje roszczenie o realizację posiłków </w:t>
      </w:r>
      <w:r>
        <w:rPr>
          <w:rFonts w:asciiTheme="minorHAnsi" w:eastAsia="Calibri" w:hAnsiTheme="minorHAnsi" w:cstheme="minorHAnsi"/>
          <w:b/>
          <w:sz w:val="22"/>
          <w:szCs w:val="22"/>
          <w:lang w:eastAsia="en-US"/>
        </w:rPr>
        <w:t>w wielkościach maksymalnych podanych w S</w:t>
      </w:r>
      <w:r w:rsidRPr="00707021">
        <w:rPr>
          <w:rFonts w:asciiTheme="minorHAnsi" w:eastAsia="Calibri" w:hAnsiTheme="minorHAnsi" w:cstheme="minorHAnsi"/>
          <w:b/>
          <w:sz w:val="22"/>
          <w:szCs w:val="22"/>
          <w:lang w:eastAsia="en-US"/>
        </w:rPr>
        <w:t>WZ.</w:t>
      </w:r>
    </w:p>
    <w:p w14:paraId="7650EEEA" w14:textId="77777777" w:rsidR="00730CCE" w:rsidRPr="00707021" w:rsidRDefault="00730CCE" w:rsidP="00730CCE">
      <w:pPr>
        <w:autoSpaceDE w:val="0"/>
        <w:autoSpaceDN w:val="0"/>
        <w:adjustRightInd w:val="0"/>
        <w:spacing w:line="276" w:lineRule="auto"/>
        <w:rPr>
          <w:rFonts w:asciiTheme="minorHAnsi" w:eastAsia="Calibri" w:hAnsiTheme="minorHAnsi" w:cstheme="minorHAnsi"/>
          <w:b/>
          <w:sz w:val="22"/>
          <w:szCs w:val="22"/>
          <w:u w:val="single"/>
          <w:lang w:eastAsia="en-US"/>
        </w:rPr>
      </w:pPr>
    </w:p>
    <w:p w14:paraId="19EA863D" w14:textId="6C7642A9" w:rsidR="00730CCE" w:rsidRPr="00762126" w:rsidRDefault="00730CCE" w:rsidP="00730CCE">
      <w:pPr>
        <w:autoSpaceDE w:val="0"/>
        <w:autoSpaceDN w:val="0"/>
        <w:adjustRightInd w:val="0"/>
        <w:spacing w:line="276" w:lineRule="auto"/>
        <w:jc w:val="both"/>
        <w:rPr>
          <w:rFonts w:asciiTheme="minorHAnsi" w:eastAsia="Calibri" w:hAnsiTheme="minorHAnsi" w:cstheme="minorHAnsi"/>
          <w:b/>
          <w:sz w:val="22"/>
          <w:szCs w:val="22"/>
          <w:u w:val="single"/>
          <w:lang w:eastAsia="en-US"/>
        </w:rPr>
      </w:pPr>
      <w:r w:rsidRPr="00707021">
        <w:rPr>
          <w:rFonts w:asciiTheme="minorHAnsi" w:hAnsiTheme="minorHAnsi" w:cstheme="minorHAnsi"/>
          <w:b/>
          <w:bCs/>
          <w:sz w:val="22"/>
          <w:szCs w:val="22"/>
          <w:lang w:eastAsia="ja-JP"/>
        </w:rPr>
        <w:t xml:space="preserve">Zamawiający </w:t>
      </w:r>
      <w:r w:rsidRPr="00762126">
        <w:rPr>
          <w:rFonts w:asciiTheme="minorHAnsi" w:hAnsiTheme="minorHAnsi" w:cstheme="minorHAnsi"/>
          <w:b/>
          <w:bCs/>
          <w:sz w:val="22"/>
          <w:szCs w:val="22"/>
          <w:lang w:eastAsia="ja-JP"/>
        </w:rPr>
        <w:t>zastrzega sobie prawo do zmiany (zwiększenia/zmniejszenia)</w:t>
      </w:r>
      <w:r>
        <w:rPr>
          <w:rFonts w:asciiTheme="minorHAnsi" w:hAnsiTheme="minorHAnsi" w:cstheme="minorHAnsi"/>
          <w:b/>
          <w:bCs/>
          <w:sz w:val="22"/>
          <w:szCs w:val="22"/>
          <w:lang w:eastAsia="ja-JP"/>
        </w:rPr>
        <w:t xml:space="preserve"> maksymalnej</w:t>
      </w:r>
      <w:r w:rsidRPr="00762126">
        <w:rPr>
          <w:rFonts w:asciiTheme="minorHAnsi" w:hAnsiTheme="minorHAnsi" w:cstheme="minorHAnsi"/>
          <w:b/>
          <w:bCs/>
          <w:sz w:val="22"/>
          <w:szCs w:val="22"/>
          <w:lang w:eastAsia="ja-JP"/>
        </w:rPr>
        <w:t xml:space="preserve"> ilości posiłków </w:t>
      </w:r>
      <w:r w:rsidRPr="00762126">
        <w:rPr>
          <w:rFonts w:asciiTheme="minorHAnsi" w:eastAsia="Calibri" w:hAnsiTheme="minorHAnsi" w:cstheme="minorHAnsi"/>
          <w:b/>
          <w:sz w:val="22"/>
          <w:szCs w:val="22"/>
          <w:lang w:eastAsia="en-US"/>
        </w:rPr>
        <w:t>(odpowiednio do części zamówienia</w:t>
      </w:r>
      <w:r>
        <w:rPr>
          <w:rFonts w:asciiTheme="minorHAnsi" w:eastAsia="Calibri" w:hAnsiTheme="minorHAnsi" w:cstheme="minorHAnsi"/>
          <w:b/>
          <w:sz w:val="22"/>
          <w:szCs w:val="22"/>
          <w:lang w:eastAsia="en-US"/>
        </w:rPr>
        <w:t>:</w:t>
      </w:r>
      <w:r w:rsidRPr="00762126">
        <w:rPr>
          <w:rFonts w:asciiTheme="minorHAnsi" w:eastAsia="Calibri" w:hAnsiTheme="minorHAnsi" w:cstheme="minorHAnsi"/>
          <w:b/>
          <w:sz w:val="22"/>
          <w:szCs w:val="22"/>
          <w:lang w:eastAsia="en-US"/>
        </w:rPr>
        <w:t xml:space="preserve"> dowożonych). </w:t>
      </w:r>
    </w:p>
    <w:p w14:paraId="552C961F" w14:textId="77777777" w:rsidR="00730CCE" w:rsidRPr="00885942" w:rsidRDefault="00730CCE" w:rsidP="00730CCE">
      <w:pPr>
        <w:autoSpaceDE w:val="0"/>
        <w:autoSpaceDN w:val="0"/>
        <w:adjustRightInd w:val="0"/>
        <w:spacing w:line="276" w:lineRule="auto"/>
        <w:jc w:val="both"/>
        <w:rPr>
          <w:rFonts w:asciiTheme="minorHAnsi" w:eastAsia="Calibri" w:hAnsiTheme="minorHAnsi" w:cstheme="minorHAnsi"/>
          <w:b/>
          <w:strike/>
          <w:sz w:val="22"/>
          <w:szCs w:val="22"/>
          <w:lang w:eastAsia="en-US"/>
        </w:rPr>
      </w:pPr>
      <w:r w:rsidRPr="00762126">
        <w:rPr>
          <w:rFonts w:asciiTheme="minorHAnsi" w:eastAsia="Calibri" w:hAnsiTheme="minorHAnsi" w:cstheme="minorHAnsi"/>
          <w:b/>
          <w:sz w:val="22"/>
          <w:szCs w:val="22"/>
          <w:u w:val="single"/>
          <w:lang w:eastAsia="en-US"/>
        </w:rPr>
        <w:t xml:space="preserve">Zamawiający zapłaci za faktycznie zrealizowane </w:t>
      </w:r>
      <w:r>
        <w:rPr>
          <w:rFonts w:asciiTheme="minorHAnsi" w:hAnsiTheme="minorHAnsi" w:cstheme="minorHAnsi"/>
          <w:b/>
          <w:bCs/>
          <w:sz w:val="22"/>
          <w:szCs w:val="22"/>
          <w:lang w:eastAsia="ja-JP"/>
        </w:rPr>
        <w:t>posiłki.</w:t>
      </w:r>
    </w:p>
    <w:p w14:paraId="2A87F370" w14:textId="77777777" w:rsidR="00730CCE" w:rsidRPr="00FF3CA2" w:rsidRDefault="00730CCE" w:rsidP="00730CCE">
      <w:pPr>
        <w:pStyle w:val="Akapitzlist"/>
        <w:spacing w:line="276" w:lineRule="auto"/>
        <w:jc w:val="both"/>
        <w:rPr>
          <w:rFonts w:asciiTheme="minorHAnsi" w:hAnsiTheme="minorHAnsi" w:cstheme="minorHAnsi"/>
          <w:b/>
          <w:bCs/>
          <w:kern w:val="2"/>
          <w:sz w:val="22"/>
          <w:szCs w:val="22"/>
          <w:u w:val="single"/>
          <w:lang w:eastAsia="fa-IR" w:bidi="fa-IR"/>
        </w:rPr>
      </w:pPr>
      <w:r w:rsidRPr="00707021">
        <w:rPr>
          <w:rFonts w:asciiTheme="minorHAnsi" w:hAnsiTheme="minorHAnsi" w:cstheme="minorHAnsi"/>
          <w:b/>
          <w:bCs/>
          <w:kern w:val="2"/>
          <w:sz w:val="22"/>
          <w:szCs w:val="22"/>
          <w:u w:val="single"/>
          <w:lang w:eastAsia="fa-IR" w:bidi="fa-IR"/>
        </w:rPr>
        <w:t xml:space="preserve">Przy świadczeniu usług mają zastosowanie w szczególności </w:t>
      </w:r>
      <w:r>
        <w:rPr>
          <w:rFonts w:asciiTheme="minorHAnsi" w:hAnsiTheme="minorHAnsi" w:cstheme="minorHAnsi"/>
          <w:b/>
          <w:bCs/>
          <w:kern w:val="2"/>
          <w:sz w:val="22"/>
          <w:szCs w:val="22"/>
          <w:u w:val="single"/>
          <w:lang w:eastAsia="fa-IR" w:bidi="fa-IR"/>
        </w:rPr>
        <w:t>przepisy:</w:t>
      </w:r>
    </w:p>
    <w:p w14:paraId="3C92D0CD" w14:textId="77777777" w:rsidR="00730CCE" w:rsidRPr="00707021" w:rsidRDefault="00730CCE" w:rsidP="00F333F2">
      <w:pPr>
        <w:pStyle w:val="Akapitzlist"/>
        <w:numPr>
          <w:ilvl w:val="0"/>
          <w:numId w:val="76"/>
        </w:numPr>
        <w:spacing w:line="276" w:lineRule="auto"/>
        <w:contextualSpacing/>
        <w:jc w:val="both"/>
        <w:rPr>
          <w:rFonts w:asciiTheme="minorHAnsi" w:hAnsiTheme="minorHAnsi" w:cstheme="minorHAnsi"/>
          <w:sz w:val="22"/>
          <w:szCs w:val="22"/>
        </w:rPr>
      </w:pPr>
      <w:r w:rsidRPr="00707021">
        <w:rPr>
          <w:rFonts w:asciiTheme="minorHAnsi" w:hAnsiTheme="minorHAnsi" w:cstheme="minorHAnsi"/>
          <w:sz w:val="22"/>
          <w:szCs w:val="22"/>
        </w:rPr>
        <w:t>ustawa z dnia 12 marca 2004 r. o pomocy społecznej (</w:t>
      </w:r>
      <w:proofErr w:type="spellStart"/>
      <w:r w:rsidRPr="00707021">
        <w:rPr>
          <w:rFonts w:asciiTheme="minorHAnsi" w:hAnsiTheme="minorHAnsi" w:cstheme="minorHAnsi"/>
          <w:sz w:val="22"/>
          <w:szCs w:val="22"/>
        </w:rPr>
        <w:t>t.j</w:t>
      </w:r>
      <w:proofErr w:type="spellEnd"/>
      <w:r w:rsidRPr="00707021">
        <w:rPr>
          <w:rFonts w:asciiTheme="minorHAnsi" w:hAnsiTheme="minorHAnsi" w:cstheme="minorHAnsi"/>
          <w:sz w:val="22"/>
          <w:szCs w:val="22"/>
        </w:rPr>
        <w:t>.</w:t>
      </w:r>
      <w:r>
        <w:rPr>
          <w:rFonts w:asciiTheme="minorHAnsi" w:hAnsiTheme="minorHAnsi" w:cstheme="minorHAnsi"/>
          <w:sz w:val="22"/>
          <w:szCs w:val="22"/>
        </w:rPr>
        <w:t xml:space="preserve"> </w:t>
      </w:r>
      <w:r w:rsidRPr="00707021">
        <w:rPr>
          <w:rFonts w:asciiTheme="minorHAnsi" w:hAnsiTheme="minorHAnsi" w:cstheme="minorHAnsi"/>
          <w:bCs/>
          <w:sz w:val="22"/>
          <w:szCs w:val="22"/>
        </w:rPr>
        <w:t>Dz.U. 20</w:t>
      </w:r>
      <w:r>
        <w:rPr>
          <w:rFonts w:asciiTheme="minorHAnsi" w:hAnsiTheme="minorHAnsi" w:cstheme="minorHAnsi"/>
          <w:bCs/>
          <w:sz w:val="22"/>
          <w:szCs w:val="22"/>
        </w:rPr>
        <w:t>21</w:t>
      </w:r>
      <w:r w:rsidRPr="00707021">
        <w:rPr>
          <w:rFonts w:asciiTheme="minorHAnsi" w:hAnsiTheme="minorHAnsi" w:cstheme="minorHAnsi"/>
          <w:bCs/>
          <w:sz w:val="22"/>
          <w:szCs w:val="22"/>
        </w:rPr>
        <w:t xml:space="preserve"> poz. </w:t>
      </w:r>
      <w:r>
        <w:rPr>
          <w:rFonts w:asciiTheme="minorHAnsi" w:hAnsiTheme="minorHAnsi" w:cstheme="minorHAnsi"/>
          <w:bCs/>
          <w:sz w:val="22"/>
          <w:szCs w:val="22"/>
        </w:rPr>
        <w:t>2268</w:t>
      </w:r>
      <w:r w:rsidR="002B01B0">
        <w:rPr>
          <w:rFonts w:asciiTheme="minorHAnsi" w:hAnsiTheme="minorHAnsi" w:cstheme="minorHAnsi"/>
          <w:bCs/>
          <w:sz w:val="22"/>
          <w:szCs w:val="22"/>
        </w:rPr>
        <w:t xml:space="preserve"> z </w:t>
      </w:r>
      <w:proofErr w:type="spellStart"/>
      <w:r w:rsidR="002B01B0">
        <w:rPr>
          <w:rFonts w:asciiTheme="minorHAnsi" w:hAnsiTheme="minorHAnsi" w:cstheme="minorHAnsi"/>
          <w:bCs/>
          <w:sz w:val="22"/>
          <w:szCs w:val="22"/>
        </w:rPr>
        <w:t>późn</w:t>
      </w:r>
      <w:proofErr w:type="spellEnd"/>
      <w:r w:rsidR="002B01B0">
        <w:rPr>
          <w:rFonts w:asciiTheme="minorHAnsi" w:hAnsiTheme="minorHAnsi" w:cstheme="minorHAnsi"/>
          <w:bCs/>
          <w:sz w:val="22"/>
          <w:szCs w:val="22"/>
        </w:rPr>
        <w:t>. zm.</w:t>
      </w:r>
      <w:r w:rsidRPr="00707021">
        <w:rPr>
          <w:rFonts w:asciiTheme="minorHAnsi" w:hAnsiTheme="minorHAnsi" w:cstheme="minorHAnsi"/>
          <w:sz w:val="22"/>
          <w:szCs w:val="22"/>
        </w:rPr>
        <w:t xml:space="preserve">),     </w:t>
      </w:r>
    </w:p>
    <w:p w14:paraId="67611C64" w14:textId="77777777" w:rsidR="00730CCE" w:rsidRPr="001D4542" w:rsidRDefault="00730CCE" w:rsidP="00F333F2">
      <w:pPr>
        <w:pStyle w:val="Akapitzlist"/>
        <w:numPr>
          <w:ilvl w:val="0"/>
          <w:numId w:val="76"/>
        </w:numPr>
        <w:spacing w:line="276" w:lineRule="auto"/>
        <w:contextualSpacing/>
        <w:jc w:val="both"/>
        <w:rPr>
          <w:rFonts w:asciiTheme="minorHAnsi" w:hAnsiTheme="minorHAnsi" w:cstheme="minorHAnsi"/>
          <w:strike/>
          <w:sz w:val="22"/>
          <w:szCs w:val="22"/>
        </w:rPr>
      </w:pPr>
      <w:r w:rsidRPr="002449D5">
        <w:rPr>
          <w:rFonts w:asciiTheme="minorHAnsi" w:hAnsiTheme="minorHAnsi" w:cstheme="minorHAnsi"/>
          <w:sz w:val="22"/>
          <w:szCs w:val="22"/>
        </w:rPr>
        <w:t xml:space="preserve">uchwała nr 140 Rady Ministrów z dnia 15 października 2018 r. w sprawie ustanowienia wieloletniego rządowego programu ,,Posiłek w szkole i w domu" na lata 2019-2023 </w:t>
      </w:r>
      <w:r>
        <w:rPr>
          <w:rFonts w:asciiTheme="minorHAnsi" w:hAnsiTheme="minorHAnsi" w:cstheme="minorHAnsi"/>
          <w:sz w:val="22"/>
          <w:szCs w:val="22"/>
        </w:rPr>
        <w:t>(M.P. z 2018 r.</w:t>
      </w:r>
      <w:r w:rsidRPr="002449D5">
        <w:rPr>
          <w:rFonts w:asciiTheme="minorHAnsi" w:hAnsiTheme="minorHAnsi" w:cstheme="minorHAnsi"/>
          <w:sz w:val="22"/>
          <w:szCs w:val="22"/>
        </w:rPr>
        <w:t xml:space="preserve"> poz. 1007)</w:t>
      </w:r>
      <w:r>
        <w:rPr>
          <w:rFonts w:asciiTheme="minorHAnsi" w:hAnsiTheme="minorHAnsi" w:cstheme="minorHAnsi"/>
          <w:sz w:val="22"/>
          <w:szCs w:val="22"/>
        </w:rPr>
        <w:t>,</w:t>
      </w:r>
    </w:p>
    <w:p w14:paraId="138B12F4" w14:textId="77777777" w:rsidR="00730CCE" w:rsidRPr="00FE0F68" w:rsidRDefault="00730CCE" w:rsidP="00F333F2">
      <w:pPr>
        <w:pStyle w:val="Akapitzlist"/>
        <w:numPr>
          <w:ilvl w:val="0"/>
          <w:numId w:val="76"/>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u</w:t>
      </w:r>
      <w:r w:rsidRPr="00FE0F68">
        <w:rPr>
          <w:rFonts w:asciiTheme="minorHAnsi" w:hAnsiTheme="minorHAnsi" w:cstheme="minorHAnsi"/>
          <w:sz w:val="22"/>
          <w:szCs w:val="22"/>
        </w:rPr>
        <w:t xml:space="preserve">chwała Nr II/36/2018 Rady Miejskiej </w:t>
      </w:r>
      <w:proofErr w:type="spellStart"/>
      <w:r w:rsidRPr="00FE0F68">
        <w:rPr>
          <w:rFonts w:asciiTheme="minorHAnsi" w:hAnsiTheme="minorHAnsi" w:cstheme="minorHAnsi"/>
          <w:sz w:val="22"/>
          <w:szCs w:val="22"/>
        </w:rPr>
        <w:t>Rumi</w:t>
      </w:r>
      <w:proofErr w:type="spellEnd"/>
      <w:r w:rsidRPr="00FE0F68">
        <w:rPr>
          <w:rFonts w:asciiTheme="minorHAnsi" w:hAnsiTheme="minorHAnsi" w:cstheme="minorHAnsi"/>
          <w:sz w:val="22"/>
          <w:szCs w:val="22"/>
        </w:rPr>
        <w:t xml:space="preserve"> z dnia 13 grudnia 2018 r. w sprawie ustanowienia wieloletniego programu osłonowego w zakresie dożywiania „Posiłek w szkole i w domu” na lata 2019-2023</w:t>
      </w:r>
      <w:r>
        <w:rPr>
          <w:rFonts w:asciiTheme="minorHAnsi" w:hAnsiTheme="minorHAnsi" w:cstheme="minorHAnsi"/>
          <w:sz w:val="22"/>
          <w:szCs w:val="22"/>
        </w:rPr>
        <w:t>,</w:t>
      </w:r>
    </w:p>
    <w:p w14:paraId="5962E053" w14:textId="77777777" w:rsidR="00730CCE" w:rsidRPr="00FE0F68" w:rsidRDefault="00730CCE" w:rsidP="00F333F2">
      <w:pPr>
        <w:pStyle w:val="Akapitzlist"/>
        <w:numPr>
          <w:ilvl w:val="0"/>
          <w:numId w:val="76"/>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u</w:t>
      </w:r>
      <w:r w:rsidRPr="00FE0F68">
        <w:rPr>
          <w:rFonts w:asciiTheme="minorHAnsi" w:hAnsiTheme="minorHAnsi" w:cstheme="minorHAnsi"/>
          <w:sz w:val="22"/>
          <w:szCs w:val="22"/>
        </w:rPr>
        <w:t xml:space="preserve">chwała Nr II/37/2018 Rady Miejskiej </w:t>
      </w:r>
      <w:proofErr w:type="spellStart"/>
      <w:r w:rsidRPr="00FE0F68">
        <w:rPr>
          <w:rFonts w:asciiTheme="minorHAnsi" w:hAnsiTheme="minorHAnsi" w:cstheme="minorHAnsi"/>
          <w:sz w:val="22"/>
          <w:szCs w:val="22"/>
        </w:rPr>
        <w:t>Rumi</w:t>
      </w:r>
      <w:proofErr w:type="spellEnd"/>
      <w:r w:rsidRPr="00FE0F68">
        <w:rPr>
          <w:rFonts w:asciiTheme="minorHAnsi" w:hAnsiTheme="minorHAnsi" w:cstheme="minorHAnsi"/>
          <w:sz w:val="22"/>
          <w:szCs w:val="22"/>
        </w:rPr>
        <w:t xml:space="preserve"> z dnia 13 grudnia 2018 r.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r>
        <w:rPr>
          <w:rFonts w:asciiTheme="minorHAnsi" w:hAnsiTheme="minorHAnsi" w:cstheme="minorHAnsi"/>
          <w:sz w:val="22"/>
          <w:szCs w:val="22"/>
        </w:rPr>
        <w:t>,</w:t>
      </w:r>
    </w:p>
    <w:p w14:paraId="324CD376" w14:textId="54E99E73" w:rsidR="00730CCE" w:rsidRPr="008C3716" w:rsidRDefault="00730CCE" w:rsidP="008C3716">
      <w:pPr>
        <w:pStyle w:val="Akapitzlist"/>
        <w:numPr>
          <w:ilvl w:val="0"/>
          <w:numId w:val="76"/>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u</w:t>
      </w:r>
      <w:r w:rsidRPr="00FE0F68">
        <w:rPr>
          <w:rFonts w:asciiTheme="minorHAnsi" w:hAnsiTheme="minorHAnsi" w:cstheme="minorHAnsi"/>
          <w:sz w:val="22"/>
          <w:szCs w:val="22"/>
        </w:rPr>
        <w:t xml:space="preserve">chwała Nr II/38/2018 Rady Miejskiej </w:t>
      </w:r>
      <w:proofErr w:type="spellStart"/>
      <w:r w:rsidRPr="00FE0F68">
        <w:rPr>
          <w:rFonts w:asciiTheme="minorHAnsi" w:hAnsiTheme="minorHAnsi" w:cstheme="minorHAnsi"/>
          <w:sz w:val="22"/>
          <w:szCs w:val="22"/>
        </w:rPr>
        <w:t>Rumi</w:t>
      </w:r>
      <w:proofErr w:type="spellEnd"/>
      <w:r w:rsidRPr="00FE0F68">
        <w:rPr>
          <w:rFonts w:asciiTheme="minorHAnsi" w:hAnsiTheme="minorHAnsi" w:cstheme="minorHAnsi"/>
          <w:sz w:val="22"/>
          <w:szCs w:val="22"/>
        </w:rPr>
        <w:t xml:space="preserve">  z dnia 13 grudnia 2018 r. w sprawie określenia zasad zwrotu wydatków w zakresie dożywiania w formie posiłku albo świadczenia rzeczowego w postaci produktów żywnościowych dla osób objętych wieloletnim rządowym programem „Posiłek w szkole i w domu” na lata 2019-2023</w:t>
      </w:r>
      <w:r>
        <w:rPr>
          <w:rFonts w:asciiTheme="minorHAnsi" w:hAnsiTheme="minorHAnsi" w:cstheme="minorHAnsi"/>
          <w:sz w:val="22"/>
          <w:szCs w:val="22"/>
        </w:rPr>
        <w:t>.</w:t>
      </w:r>
    </w:p>
    <w:bookmarkEnd w:id="1"/>
    <w:p w14:paraId="485915DC" w14:textId="77777777" w:rsidR="00C63774" w:rsidRPr="00B74BE0" w:rsidRDefault="00C63774" w:rsidP="00D65C6B">
      <w:pPr>
        <w:jc w:val="both"/>
        <w:rPr>
          <w:rFonts w:asciiTheme="minorHAnsi" w:hAnsiTheme="minorHAnsi" w:cstheme="minorHAnsi"/>
          <w:b/>
        </w:rPr>
      </w:pPr>
    </w:p>
    <w:p w14:paraId="1CA8680C" w14:textId="77777777" w:rsidR="00447382" w:rsidRPr="00B74BE0" w:rsidRDefault="0044738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Rozwiązania równoważne </w:t>
      </w:r>
    </w:p>
    <w:p w14:paraId="03AC6702" w14:textId="77777777" w:rsidR="00447382" w:rsidRPr="00B74BE0" w:rsidRDefault="00447382" w:rsidP="00447382">
      <w:pPr>
        <w:spacing w:after="200" w:line="252" w:lineRule="auto"/>
        <w:contextualSpacing/>
        <w:jc w:val="both"/>
        <w:rPr>
          <w:rFonts w:asciiTheme="minorHAnsi" w:eastAsiaTheme="majorEastAsia" w:hAnsiTheme="minorHAnsi" w:cstheme="minorHAnsi"/>
          <w:lang w:eastAsia="en-US"/>
        </w:rPr>
      </w:pPr>
    </w:p>
    <w:p w14:paraId="07F8789E" w14:textId="77777777" w:rsidR="006374A7" w:rsidRPr="00B74BE0" w:rsidRDefault="00992574" w:rsidP="00992574">
      <w:pPr>
        <w:ind w:left="-142" w:firstLine="142"/>
        <w:jc w:val="both"/>
        <w:rPr>
          <w:rFonts w:asciiTheme="minorHAnsi" w:hAnsiTheme="minorHAnsi" w:cstheme="minorHAnsi"/>
        </w:rPr>
      </w:pPr>
      <w:r w:rsidRPr="00B74BE0">
        <w:rPr>
          <w:rFonts w:asciiTheme="minorHAnsi" w:hAnsiTheme="minorHAnsi" w:cstheme="minorHAnsi"/>
        </w:rPr>
        <w:t>Nie dotyczy.</w:t>
      </w:r>
    </w:p>
    <w:p w14:paraId="62380469" w14:textId="77777777" w:rsidR="007C0085" w:rsidRPr="00B74BE0" w:rsidRDefault="007C0085" w:rsidP="006374A7">
      <w:pPr>
        <w:jc w:val="both"/>
        <w:rPr>
          <w:rFonts w:asciiTheme="minorHAnsi" w:hAnsiTheme="minorHAnsi" w:cstheme="minorHAnsi"/>
          <w:b/>
        </w:rPr>
      </w:pPr>
    </w:p>
    <w:p w14:paraId="1A0E2722" w14:textId="77777777" w:rsidR="007515D3"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w:t>
      </w:r>
      <w:r w:rsidR="007C0085" w:rsidRPr="00B74BE0">
        <w:rPr>
          <w:rFonts w:asciiTheme="minorHAnsi" w:hAnsiTheme="minorHAnsi" w:cstheme="minorHAnsi"/>
          <w:b/>
          <w:lang w:eastAsia="en-US"/>
        </w:rPr>
        <w:t xml:space="preserve">ymagania w zakresie </w:t>
      </w:r>
      <w:r w:rsidRPr="00B74BE0">
        <w:rPr>
          <w:rFonts w:asciiTheme="minorHAnsi" w:hAnsiTheme="minorHAnsi" w:cstheme="minorHAnsi"/>
          <w:b/>
          <w:lang w:eastAsia="en-US"/>
        </w:rPr>
        <w:t>zatrudniania przez wykonawcę lub podwykonawcę osób na podstawie stosunku pracy</w:t>
      </w:r>
    </w:p>
    <w:p w14:paraId="2C0007EA" w14:textId="77777777" w:rsidR="00992574" w:rsidRPr="00B74BE0" w:rsidRDefault="001E5EFE" w:rsidP="00992574">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Zamawiający</w:t>
      </w:r>
      <w:r w:rsidR="00992574" w:rsidRPr="00B74BE0">
        <w:rPr>
          <w:rFonts w:asciiTheme="minorHAnsi" w:hAnsiTheme="minorHAnsi" w:cstheme="minorHAnsi"/>
          <w:szCs w:val="24"/>
        </w:rPr>
        <w:t xml:space="preserve"> </w:t>
      </w:r>
      <w:r w:rsidR="00085FAF" w:rsidRPr="00B74BE0">
        <w:rPr>
          <w:rFonts w:asciiTheme="minorHAnsi" w:hAnsiTheme="minorHAnsi" w:cstheme="minorHAnsi"/>
          <w:szCs w:val="24"/>
        </w:rPr>
        <w:t xml:space="preserve">nie przewiduje </w:t>
      </w:r>
      <w:r w:rsidR="00992574" w:rsidRPr="00B74BE0">
        <w:rPr>
          <w:rFonts w:asciiTheme="minorHAnsi" w:hAnsiTheme="minorHAnsi" w:cstheme="minorHAnsi"/>
          <w:szCs w:val="24"/>
        </w:rPr>
        <w:t xml:space="preserve">możliwości ubiegania się o udzielenie zamówienia wyłącznie przez </w:t>
      </w:r>
      <w:r w:rsidR="00CD6C54" w:rsidRPr="00B74BE0">
        <w:rPr>
          <w:rFonts w:asciiTheme="minorHAnsi" w:hAnsiTheme="minorHAnsi" w:cstheme="minorHAnsi"/>
          <w:szCs w:val="24"/>
        </w:rPr>
        <w:t>W</w:t>
      </w:r>
      <w:r w:rsidR="00992574" w:rsidRPr="00B74BE0">
        <w:rPr>
          <w:rFonts w:asciiTheme="minorHAnsi" w:hAnsiTheme="minorHAnsi" w:cstheme="minorHAnsi"/>
          <w:szCs w:val="24"/>
        </w:rPr>
        <w:t xml:space="preserve">ykonawców, o których mowa w art. 94 </w:t>
      </w:r>
      <w:proofErr w:type="spellStart"/>
      <w:r w:rsidR="00992574" w:rsidRPr="00B74BE0">
        <w:rPr>
          <w:rFonts w:asciiTheme="minorHAnsi" w:hAnsiTheme="minorHAnsi" w:cstheme="minorHAnsi"/>
          <w:szCs w:val="24"/>
        </w:rPr>
        <w:t>Pzp</w:t>
      </w:r>
      <w:proofErr w:type="spellEnd"/>
      <w:r w:rsidR="00992574" w:rsidRPr="00B74BE0">
        <w:rPr>
          <w:rFonts w:asciiTheme="minorHAnsi" w:hAnsiTheme="minorHAnsi" w:cstheme="minorHAnsi"/>
          <w:szCs w:val="24"/>
        </w:rPr>
        <w:t xml:space="preserve">. </w:t>
      </w:r>
    </w:p>
    <w:p w14:paraId="183C5734" w14:textId="77777777" w:rsidR="00992574" w:rsidRPr="00B74BE0" w:rsidRDefault="001E5EFE" w:rsidP="00992574">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Zamawiający</w:t>
      </w:r>
      <w:r w:rsidR="00992574" w:rsidRPr="00B74BE0">
        <w:rPr>
          <w:rFonts w:asciiTheme="minorHAnsi" w:hAnsiTheme="minorHAnsi" w:cstheme="minorHAnsi"/>
          <w:szCs w:val="24"/>
        </w:rPr>
        <w:t xml:space="preserve"> nie wskazuje czynności realizowanych w ramach niniejszego zamówienia w zakresie zatrudnienia przez Wykonawcę lub podwykonawcę na podstawie stosunku pracy w sposób określony w art. 22 §1 ustawy z dnia 26 czerwca 1974 r. Kodeks pracy.</w:t>
      </w:r>
    </w:p>
    <w:p w14:paraId="5DEA2C66" w14:textId="77777777" w:rsidR="00992574" w:rsidRPr="00B74BE0" w:rsidRDefault="00992574" w:rsidP="00992574">
      <w:pPr>
        <w:pStyle w:val="pkt"/>
        <w:spacing w:before="0" w:after="0" w:line="240" w:lineRule="auto"/>
        <w:ind w:left="0" w:firstLine="0"/>
        <w:rPr>
          <w:rFonts w:asciiTheme="minorHAnsi" w:hAnsiTheme="minorHAnsi" w:cstheme="minorHAnsi"/>
          <w:szCs w:val="24"/>
        </w:rPr>
      </w:pPr>
    </w:p>
    <w:p w14:paraId="7BB61BF8" w14:textId="77777777" w:rsidR="007C0085" w:rsidRPr="00B74BE0" w:rsidRDefault="007C0085" w:rsidP="00992574">
      <w:pPr>
        <w:ind w:left="-142"/>
        <w:jc w:val="both"/>
        <w:rPr>
          <w:rFonts w:asciiTheme="minorHAnsi" w:hAnsiTheme="minorHAnsi" w:cstheme="minorHAnsi"/>
        </w:rPr>
      </w:pPr>
    </w:p>
    <w:p w14:paraId="145BEDE9" w14:textId="77777777" w:rsidR="0089169E" w:rsidRPr="00B74BE0" w:rsidRDefault="0089169E"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Wy</w:t>
      </w:r>
      <w:r w:rsidR="007C0085" w:rsidRPr="00B74BE0">
        <w:rPr>
          <w:rFonts w:asciiTheme="minorHAnsi" w:hAnsiTheme="minorHAnsi" w:cstheme="minorHAnsi"/>
          <w:b/>
          <w:lang w:eastAsia="en-US"/>
        </w:rPr>
        <w:t>magania w zakresie zatrudnienia osób, o których mowa</w:t>
      </w:r>
      <w:r w:rsidR="007B6AA5" w:rsidRPr="00B74BE0">
        <w:rPr>
          <w:rFonts w:asciiTheme="minorHAnsi" w:hAnsiTheme="minorHAnsi" w:cstheme="minorHAnsi"/>
          <w:b/>
          <w:lang w:eastAsia="en-US"/>
        </w:rPr>
        <w:t xml:space="preserve"> </w:t>
      </w:r>
      <w:r w:rsidR="007C0085" w:rsidRPr="00B74BE0">
        <w:rPr>
          <w:rFonts w:asciiTheme="minorHAnsi" w:hAnsiTheme="minorHAnsi" w:cstheme="minorHAnsi"/>
          <w:b/>
          <w:lang w:eastAsia="en-US"/>
        </w:rPr>
        <w:t>w art. 96 ust. 2 pkt 2</w:t>
      </w:r>
      <w:r w:rsidR="007515D3" w:rsidRPr="00B74BE0">
        <w:rPr>
          <w:rFonts w:asciiTheme="minorHAnsi" w:hAnsiTheme="minorHAnsi" w:cstheme="minorHAnsi"/>
          <w:b/>
          <w:lang w:eastAsia="en-US"/>
        </w:rPr>
        <w:t xml:space="preserve"> ustawy </w:t>
      </w:r>
      <w:proofErr w:type="spellStart"/>
      <w:r w:rsidR="007515D3" w:rsidRPr="00B74BE0">
        <w:rPr>
          <w:rFonts w:asciiTheme="minorHAnsi" w:hAnsiTheme="minorHAnsi" w:cstheme="minorHAnsi"/>
          <w:b/>
          <w:lang w:eastAsia="en-US"/>
        </w:rPr>
        <w:t>Pzp</w:t>
      </w:r>
      <w:proofErr w:type="spellEnd"/>
    </w:p>
    <w:p w14:paraId="25C2BE04" w14:textId="77777777" w:rsidR="007C0085" w:rsidRPr="00B74BE0" w:rsidRDefault="007C0085" w:rsidP="007C0085">
      <w:pPr>
        <w:ind w:left="-142"/>
        <w:jc w:val="both"/>
        <w:rPr>
          <w:rFonts w:asciiTheme="minorHAnsi" w:hAnsiTheme="minorHAnsi" w:cstheme="minorHAnsi"/>
        </w:rPr>
      </w:pPr>
    </w:p>
    <w:p w14:paraId="3B006609" w14:textId="77777777" w:rsidR="00992574" w:rsidRPr="00B74BE0" w:rsidRDefault="001E5EFE" w:rsidP="00992574">
      <w:pPr>
        <w:jc w:val="both"/>
        <w:rPr>
          <w:rFonts w:asciiTheme="minorHAnsi" w:hAnsiTheme="minorHAnsi" w:cstheme="minorHAnsi"/>
        </w:rPr>
      </w:pPr>
      <w:r w:rsidRPr="00B74BE0">
        <w:rPr>
          <w:rFonts w:asciiTheme="minorHAnsi" w:hAnsiTheme="minorHAnsi" w:cstheme="minorHAnsi"/>
        </w:rPr>
        <w:t>Zamawiający</w:t>
      </w:r>
      <w:r w:rsidR="00992574" w:rsidRPr="00B74BE0">
        <w:rPr>
          <w:rFonts w:asciiTheme="minorHAnsi" w:hAnsiTheme="minorHAnsi" w:cstheme="minorHAnsi"/>
        </w:rPr>
        <w:t xml:space="preserve"> nie określa dodatkowych wymagań związanych z zatrudnianiem osób, o których mowa w art. 96 ust. 2 pkt 2 </w:t>
      </w:r>
      <w:proofErr w:type="spellStart"/>
      <w:r w:rsidR="00992574" w:rsidRPr="00B74BE0">
        <w:rPr>
          <w:rFonts w:asciiTheme="minorHAnsi" w:hAnsiTheme="minorHAnsi" w:cstheme="minorHAnsi"/>
        </w:rPr>
        <w:t>Pzp</w:t>
      </w:r>
      <w:proofErr w:type="spellEnd"/>
      <w:r w:rsidR="00992574" w:rsidRPr="00B74BE0">
        <w:rPr>
          <w:rFonts w:asciiTheme="minorHAnsi" w:hAnsiTheme="minorHAnsi" w:cstheme="minorHAnsi"/>
        </w:rPr>
        <w:t xml:space="preserve">. </w:t>
      </w:r>
    </w:p>
    <w:p w14:paraId="19574528" w14:textId="77777777" w:rsidR="00F04C1F" w:rsidRPr="00B74BE0" w:rsidRDefault="00F04C1F" w:rsidP="00447382">
      <w:pPr>
        <w:jc w:val="both"/>
        <w:rPr>
          <w:rFonts w:asciiTheme="minorHAnsi" w:hAnsiTheme="minorHAnsi" w:cstheme="minorHAnsi"/>
        </w:rPr>
      </w:pPr>
    </w:p>
    <w:p w14:paraId="4404D9DC" w14:textId="77777777" w:rsidR="00F04C1F"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przedmiotowych środkach dowodowych</w:t>
      </w:r>
    </w:p>
    <w:p w14:paraId="0926ADF5" w14:textId="77777777" w:rsidR="00F04C1F" w:rsidRPr="00B74BE0" w:rsidRDefault="00F04C1F" w:rsidP="00AA4F20">
      <w:pPr>
        <w:ind w:left="-142"/>
        <w:jc w:val="both"/>
        <w:rPr>
          <w:rFonts w:asciiTheme="minorHAnsi" w:hAnsiTheme="minorHAnsi" w:cstheme="minorHAnsi"/>
          <w:i/>
          <w:color w:val="C00000"/>
        </w:rPr>
      </w:pPr>
    </w:p>
    <w:p w14:paraId="2BEC4C19" w14:textId="77777777" w:rsidR="00EC45FB" w:rsidRPr="00B74BE0" w:rsidRDefault="00276048" w:rsidP="00070355">
      <w:pPr>
        <w:jc w:val="both"/>
        <w:rPr>
          <w:rFonts w:asciiTheme="minorHAnsi" w:hAnsiTheme="minorHAnsi" w:cstheme="minorHAnsi"/>
          <w:color w:val="FF0000"/>
        </w:rPr>
      </w:pPr>
      <w:bookmarkStart w:id="5" w:name="_Hlk104989260"/>
      <w:r w:rsidRPr="00B74BE0">
        <w:rPr>
          <w:rFonts w:asciiTheme="minorHAnsi" w:hAnsiTheme="minorHAnsi" w:cstheme="minorHAnsi"/>
        </w:rPr>
        <w:t>Zamawiający nie wymaga od Wykonawców przedłożenia przedmiotowych środków dowodowych.</w:t>
      </w:r>
    </w:p>
    <w:p w14:paraId="2330287C" w14:textId="77777777" w:rsidR="00E26810" w:rsidRPr="00B74BE0" w:rsidRDefault="00E26810" w:rsidP="00070355">
      <w:pPr>
        <w:jc w:val="both"/>
        <w:rPr>
          <w:rFonts w:asciiTheme="minorHAnsi" w:hAnsiTheme="minorHAnsi" w:cstheme="minorHAnsi"/>
          <w:color w:val="FF0000"/>
        </w:rPr>
      </w:pPr>
    </w:p>
    <w:p w14:paraId="098DE8E1" w14:textId="77777777" w:rsidR="00AA4F20" w:rsidRPr="00B74BE0" w:rsidRDefault="00EC45FB"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Termin </w:t>
      </w:r>
      <w:r w:rsidR="00F04C1F" w:rsidRPr="00B74BE0">
        <w:rPr>
          <w:rFonts w:asciiTheme="minorHAnsi" w:hAnsiTheme="minorHAnsi" w:cstheme="minorHAnsi"/>
          <w:b/>
          <w:lang w:eastAsia="en-US"/>
        </w:rPr>
        <w:t xml:space="preserve">wykonania zamówienia </w:t>
      </w:r>
    </w:p>
    <w:p w14:paraId="242BAC53" w14:textId="77777777" w:rsidR="00C829F5" w:rsidRPr="00C829F5" w:rsidRDefault="00C829F5" w:rsidP="00F333F2">
      <w:pPr>
        <w:pStyle w:val="pkt"/>
        <w:widowControl w:val="0"/>
        <w:numPr>
          <w:ilvl w:val="0"/>
          <w:numId w:val="61"/>
        </w:numPr>
        <w:suppressAutoHyphens/>
        <w:autoSpaceDN w:val="0"/>
        <w:spacing w:before="0" w:after="0" w:line="276" w:lineRule="auto"/>
        <w:ind w:left="720" w:hanging="360"/>
        <w:textAlignment w:val="baseline"/>
        <w:rPr>
          <w:rFonts w:ascii="Calibri" w:hAnsi="Calibri" w:cs="Calibri"/>
          <w:szCs w:val="24"/>
        </w:rPr>
      </w:pPr>
      <w:r w:rsidRPr="00C829F5">
        <w:rPr>
          <w:rFonts w:ascii="Calibri" w:hAnsi="Calibri" w:cs="Calibri"/>
          <w:szCs w:val="24"/>
        </w:rPr>
        <w:t>Umowa o udzielenie zamówienia na usługę społeczną zostanie zawarta na czas oznaczony.</w:t>
      </w:r>
    </w:p>
    <w:p w14:paraId="3A7EA28D" w14:textId="77777777" w:rsidR="00C829F5" w:rsidRPr="00C829F5" w:rsidRDefault="00C829F5" w:rsidP="00F333F2">
      <w:pPr>
        <w:pStyle w:val="pkt"/>
        <w:widowControl w:val="0"/>
        <w:numPr>
          <w:ilvl w:val="0"/>
          <w:numId w:val="61"/>
        </w:numPr>
        <w:suppressAutoHyphens/>
        <w:autoSpaceDN w:val="0"/>
        <w:spacing w:before="0" w:after="0" w:line="276" w:lineRule="auto"/>
        <w:ind w:left="720" w:hanging="360"/>
        <w:textAlignment w:val="baseline"/>
        <w:rPr>
          <w:szCs w:val="24"/>
        </w:rPr>
      </w:pPr>
      <w:r w:rsidRPr="00C829F5">
        <w:rPr>
          <w:rFonts w:ascii="Calibri" w:hAnsi="Calibri" w:cs="Calibri"/>
          <w:szCs w:val="24"/>
        </w:rPr>
        <w:t xml:space="preserve">Termin wykonania zamówienia: w okresie </w:t>
      </w:r>
      <w:r w:rsidR="00730CCE">
        <w:rPr>
          <w:rFonts w:ascii="Calibri" w:hAnsi="Calibri" w:cs="Calibri"/>
          <w:b/>
          <w:szCs w:val="24"/>
        </w:rPr>
        <w:t>do 365</w:t>
      </w:r>
      <w:r w:rsidRPr="00341CFA">
        <w:rPr>
          <w:rFonts w:ascii="Calibri" w:hAnsi="Calibri" w:cs="Calibri"/>
          <w:b/>
          <w:szCs w:val="24"/>
        </w:rPr>
        <w:t xml:space="preserve"> dni  (tj. do 31</w:t>
      </w:r>
      <w:r w:rsidR="0045780A">
        <w:rPr>
          <w:rFonts w:ascii="Calibri" w:hAnsi="Calibri" w:cs="Calibri"/>
          <w:b/>
          <w:szCs w:val="24"/>
        </w:rPr>
        <w:t xml:space="preserve"> grudnia </w:t>
      </w:r>
      <w:r w:rsidR="00730CCE">
        <w:rPr>
          <w:rFonts w:ascii="Calibri" w:hAnsi="Calibri" w:cs="Calibri"/>
          <w:b/>
          <w:szCs w:val="24"/>
        </w:rPr>
        <w:t>2023</w:t>
      </w:r>
      <w:r w:rsidRPr="00341CFA">
        <w:rPr>
          <w:rFonts w:ascii="Calibri" w:hAnsi="Calibri" w:cs="Calibri"/>
          <w:b/>
          <w:szCs w:val="24"/>
        </w:rPr>
        <w:t xml:space="preserve"> r.)</w:t>
      </w:r>
      <w:r w:rsidRPr="00C829F5">
        <w:rPr>
          <w:rFonts w:ascii="Calibri" w:hAnsi="Calibri" w:cs="Calibri"/>
          <w:szCs w:val="24"/>
        </w:rPr>
        <w:t xml:space="preserve"> </w:t>
      </w:r>
      <w:r w:rsidRPr="00C829F5">
        <w:rPr>
          <w:rFonts w:asciiTheme="minorHAnsi" w:eastAsia="MS Mincho" w:hAnsiTheme="minorHAnsi" w:cs="Calibri"/>
          <w:szCs w:val="24"/>
        </w:rPr>
        <w:t xml:space="preserve">od </w:t>
      </w:r>
      <w:r w:rsidRPr="00C829F5">
        <w:rPr>
          <w:rFonts w:asciiTheme="minorHAnsi" w:eastAsiaTheme="majorEastAsia" w:hAnsiTheme="minorHAnsi" w:cstheme="minorHAnsi"/>
          <w:szCs w:val="24"/>
          <w:lang w:eastAsia="en-US"/>
        </w:rPr>
        <w:t>dnia podpisania umowy/udzielenia zamówienia</w:t>
      </w:r>
      <w:r w:rsidRPr="00C829F5">
        <w:rPr>
          <w:rFonts w:asciiTheme="minorHAnsi" w:hAnsiTheme="minorHAnsi" w:cstheme="minorHAnsi"/>
          <w:szCs w:val="24"/>
        </w:rPr>
        <w:t xml:space="preserve">, nie wcześniej jednak niż </w:t>
      </w:r>
      <w:r w:rsidRPr="00341CFA">
        <w:rPr>
          <w:rFonts w:asciiTheme="minorHAnsi" w:hAnsiTheme="minorHAnsi" w:cstheme="minorHAnsi"/>
          <w:b/>
          <w:szCs w:val="24"/>
        </w:rPr>
        <w:t xml:space="preserve">od </w:t>
      </w:r>
      <w:r w:rsidR="00730CCE">
        <w:rPr>
          <w:rFonts w:asciiTheme="minorHAnsi" w:hAnsiTheme="minorHAnsi" w:cstheme="minorHAnsi"/>
          <w:b/>
          <w:szCs w:val="24"/>
        </w:rPr>
        <w:t xml:space="preserve">dnia </w:t>
      </w:r>
      <w:r w:rsidR="00730CCE">
        <w:rPr>
          <w:rFonts w:asciiTheme="minorHAnsi" w:hAnsiTheme="minorHAnsi" w:cstheme="minorHAnsi"/>
          <w:b/>
          <w:szCs w:val="24"/>
        </w:rPr>
        <w:br/>
      </w:r>
      <w:r w:rsidRPr="00341CFA">
        <w:rPr>
          <w:rFonts w:asciiTheme="minorHAnsi" w:hAnsiTheme="minorHAnsi" w:cstheme="minorHAnsi"/>
          <w:b/>
          <w:szCs w:val="24"/>
        </w:rPr>
        <w:t>1</w:t>
      </w:r>
      <w:r w:rsidR="0045780A">
        <w:rPr>
          <w:rFonts w:asciiTheme="minorHAnsi" w:hAnsiTheme="minorHAnsi" w:cstheme="minorHAnsi"/>
          <w:b/>
          <w:szCs w:val="24"/>
        </w:rPr>
        <w:t xml:space="preserve"> </w:t>
      </w:r>
      <w:r w:rsidR="00730CCE">
        <w:rPr>
          <w:rFonts w:asciiTheme="minorHAnsi" w:hAnsiTheme="minorHAnsi" w:cstheme="minorHAnsi"/>
          <w:b/>
          <w:szCs w:val="24"/>
        </w:rPr>
        <w:t>stycznia</w:t>
      </w:r>
      <w:r w:rsidR="0045780A">
        <w:rPr>
          <w:rFonts w:asciiTheme="minorHAnsi" w:hAnsiTheme="minorHAnsi" w:cstheme="minorHAnsi"/>
          <w:b/>
          <w:szCs w:val="24"/>
        </w:rPr>
        <w:t xml:space="preserve"> </w:t>
      </w:r>
      <w:r w:rsidRPr="00341CFA">
        <w:rPr>
          <w:rFonts w:asciiTheme="minorHAnsi" w:hAnsiTheme="minorHAnsi" w:cstheme="minorHAnsi"/>
          <w:b/>
          <w:szCs w:val="24"/>
        </w:rPr>
        <w:t>202</w:t>
      </w:r>
      <w:r w:rsidR="00730CCE">
        <w:rPr>
          <w:rFonts w:asciiTheme="minorHAnsi" w:hAnsiTheme="minorHAnsi" w:cstheme="minorHAnsi"/>
          <w:b/>
          <w:szCs w:val="24"/>
        </w:rPr>
        <w:t>3</w:t>
      </w:r>
      <w:r w:rsidRPr="00C829F5">
        <w:rPr>
          <w:rFonts w:asciiTheme="minorHAnsi" w:hAnsiTheme="minorHAnsi" w:cstheme="minorHAnsi"/>
          <w:szCs w:val="24"/>
        </w:rPr>
        <w:t xml:space="preserve"> r., </w:t>
      </w:r>
      <w:bookmarkStart w:id="6" w:name="_Hlk499117936"/>
      <w:r w:rsidRPr="00C829F5">
        <w:rPr>
          <w:rFonts w:asciiTheme="minorHAnsi" w:hAnsiTheme="minorHAnsi" w:cstheme="minorHAnsi"/>
          <w:szCs w:val="24"/>
        </w:rPr>
        <w:t>z zastrzeżeniem</w:t>
      </w:r>
      <w:r w:rsidRPr="00C829F5">
        <w:rPr>
          <w:rFonts w:ascii="Calibri" w:hAnsi="Calibri" w:cs="Calibri"/>
          <w:szCs w:val="24"/>
        </w:rPr>
        <w:t>, iż wyczerpanie środków przewidzianych na realizację zamówienia skutkuje wygaśnięciem umowy.</w:t>
      </w:r>
      <w:bookmarkEnd w:id="6"/>
    </w:p>
    <w:p w14:paraId="272ED01E" w14:textId="77777777" w:rsidR="00C829F5" w:rsidRPr="00C829F5" w:rsidRDefault="00C829F5" w:rsidP="00F333F2">
      <w:pPr>
        <w:numPr>
          <w:ilvl w:val="0"/>
          <w:numId w:val="61"/>
        </w:numPr>
        <w:autoSpaceDN w:val="0"/>
        <w:ind w:left="720" w:hanging="360"/>
        <w:jc w:val="both"/>
        <w:rPr>
          <w:rFonts w:asciiTheme="minorHAnsi" w:hAnsiTheme="minorHAnsi"/>
        </w:rPr>
      </w:pPr>
      <w:r w:rsidRPr="00C829F5">
        <w:rPr>
          <w:rFonts w:asciiTheme="minorHAnsi" w:hAnsiTheme="minorHAnsi"/>
        </w:rPr>
        <w:t>Szczegółowy harmonogram realizacji przedmiotu zamówienia zostanie ustalony stosownie do postanowień umowy z wybranym Wykonawcą.</w:t>
      </w:r>
    </w:p>
    <w:p w14:paraId="49F2E105" w14:textId="77777777" w:rsidR="00C829F5" w:rsidRPr="00C829F5" w:rsidRDefault="00C829F5" w:rsidP="00F333F2">
      <w:pPr>
        <w:numPr>
          <w:ilvl w:val="0"/>
          <w:numId w:val="61"/>
        </w:numPr>
        <w:autoSpaceDN w:val="0"/>
        <w:ind w:left="720" w:hanging="360"/>
        <w:jc w:val="both"/>
        <w:rPr>
          <w:rFonts w:asciiTheme="minorHAnsi" w:hAnsiTheme="minorHAnsi"/>
        </w:rPr>
      </w:pPr>
      <w:r w:rsidRPr="00C829F5">
        <w:rPr>
          <w:rFonts w:asciiTheme="minorHAnsi" w:hAnsiTheme="minorHAnsi"/>
        </w:rPr>
        <w:t xml:space="preserve">Zamawiający dopuszcza możliwość przesunięcia terminu realizacji zamówienia, jeśli wystąpią obiektywne okoliczności niezależne od Wykonawcy i </w:t>
      </w:r>
      <w:r w:rsidR="00C63774">
        <w:rPr>
          <w:rFonts w:asciiTheme="minorHAnsi" w:hAnsiTheme="minorHAnsi"/>
        </w:rPr>
        <w:t xml:space="preserve">Zamawiającego uniemożliwiające </w:t>
      </w:r>
      <w:r w:rsidRPr="00C829F5">
        <w:rPr>
          <w:rFonts w:asciiTheme="minorHAnsi" w:hAnsiTheme="minorHAnsi"/>
        </w:rPr>
        <w:t>wykonanie zamówienia w terminie z jednoczesnym wydłużeniem okresu realizacji zamówienia o czas trwania tych okoliczności.</w:t>
      </w:r>
    </w:p>
    <w:bookmarkEnd w:id="5"/>
    <w:p w14:paraId="05AF59A8" w14:textId="77777777" w:rsidR="00730CCE" w:rsidRPr="00B74BE0" w:rsidRDefault="00730CCE" w:rsidP="00AA4F20">
      <w:pPr>
        <w:jc w:val="both"/>
        <w:rPr>
          <w:rFonts w:asciiTheme="minorHAnsi" w:eastAsiaTheme="majorEastAsia" w:hAnsiTheme="minorHAnsi" w:cstheme="minorHAnsi"/>
          <w:b/>
          <w:color w:val="FF0000"/>
          <w:lang w:eastAsia="en-US"/>
        </w:rPr>
      </w:pPr>
    </w:p>
    <w:p w14:paraId="330F3788" w14:textId="77777777" w:rsidR="00587F52" w:rsidRPr="00B74BE0" w:rsidRDefault="00F04C1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Informacja o warunkach udziału w postępowaniu o udzielenie zamówienia</w:t>
      </w:r>
    </w:p>
    <w:p w14:paraId="69D22A68" w14:textId="77777777" w:rsidR="000F0283" w:rsidRDefault="000F0283" w:rsidP="00AA4F20">
      <w:pPr>
        <w:jc w:val="both"/>
        <w:rPr>
          <w:rFonts w:asciiTheme="minorHAnsi" w:eastAsiaTheme="majorEastAsia" w:hAnsiTheme="minorHAnsi" w:cstheme="minorHAnsi"/>
          <w:lang w:eastAsia="en-US"/>
        </w:rPr>
      </w:pPr>
    </w:p>
    <w:p w14:paraId="3EB1B4FE" w14:textId="77777777" w:rsidR="0088529C" w:rsidRDefault="0088529C" w:rsidP="0088529C">
      <w:pPr>
        <w:jc w:val="both"/>
        <w:rPr>
          <w:rFonts w:asciiTheme="minorHAnsi" w:eastAsiaTheme="majorEastAsia" w:hAnsiTheme="minorHAnsi" w:cstheme="minorHAnsi"/>
          <w:b/>
          <w:lang w:eastAsia="en-US"/>
        </w:rPr>
      </w:pPr>
      <w:r w:rsidRPr="00B74BE0">
        <w:rPr>
          <w:rFonts w:asciiTheme="minorHAnsi" w:eastAsiaTheme="majorEastAsia" w:hAnsiTheme="minorHAnsi" w:cstheme="minorHAnsi"/>
          <w:lang w:eastAsia="en-US"/>
        </w:rPr>
        <w:t xml:space="preserve">Na podstawie art. 112 ustawy </w:t>
      </w:r>
      <w:proofErr w:type="spellStart"/>
      <w:r w:rsidRPr="00B74BE0">
        <w:rPr>
          <w:rFonts w:asciiTheme="minorHAnsi" w:eastAsiaTheme="majorEastAsia" w:hAnsiTheme="minorHAnsi" w:cstheme="minorHAnsi"/>
          <w:lang w:eastAsia="en-US"/>
        </w:rPr>
        <w:t>Pzp</w:t>
      </w:r>
      <w:proofErr w:type="spellEnd"/>
      <w:r w:rsidRPr="00B74BE0">
        <w:rPr>
          <w:rFonts w:asciiTheme="minorHAnsi" w:eastAsiaTheme="majorEastAsia" w:hAnsiTheme="minorHAnsi" w:cstheme="minorHAnsi"/>
          <w:lang w:eastAsia="en-US"/>
        </w:rPr>
        <w:t xml:space="preserve">, Zamawiający określa warunek/warunki udziału w postępowaniu </w:t>
      </w:r>
      <w:r w:rsidRPr="00B74BE0">
        <w:rPr>
          <w:rFonts w:asciiTheme="minorHAnsi" w:eastAsiaTheme="majorEastAsia" w:hAnsiTheme="minorHAnsi" w:cstheme="minorHAnsi"/>
          <w:b/>
          <w:lang w:eastAsia="en-US"/>
        </w:rPr>
        <w:t>dotyczący/-e:</w:t>
      </w:r>
    </w:p>
    <w:p w14:paraId="42794C9D" w14:textId="77777777" w:rsidR="0088529C" w:rsidRDefault="0088529C" w:rsidP="0088529C">
      <w:pPr>
        <w:jc w:val="both"/>
        <w:rPr>
          <w:rFonts w:asciiTheme="minorHAnsi" w:eastAsiaTheme="majorEastAsia" w:hAnsiTheme="minorHAnsi" w:cstheme="minorHAnsi"/>
          <w:b/>
          <w:lang w:eastAsia="en-US"/>
        </w:rPr>
      </w:pPr>
    </w:p>
    <w:p w14:paraId="427D02CB" w14:textId="77777777" w:rsidR="0088529C" w:rsidRPr="00B74BE0" w:rsidRDefault="0088529C" w:rsidP="00F333F2">
      <w:pPr>
        <w:numPr>
          <w:ilvl w:val="0"/>
          <w:numId w:val="7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zdolności do występowania w obrocie gospodarczym:</w:t>
      </w:r>
    </w:p>
    <w:p w14:paraId="50E104D4"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Zamawiający uzna, że Wykonawca spełnia warunek w zakresie</w:t>
      </w:r>
      <w:r w:rsidRPr="00B74BE0">
        <w:rPr>
          <w:rFonts w:asciiTheme="minorHAnsi" w:eastAsiaTheme="majorEastAsia" w:hAnsiTheme="minorHAnsi" w:cstheme="minorHAnsi"/>
          <w:i/>
          <w:color w:val="002060"/>
          <w:lang w:eastAsia="en-US"/>
        </w:rPr>
        <w:t xml:space="preserve"> </w:t>
      </w:r>
      <w:r w:rsidRPr="00B74BE0">
        <w:rPr>
          <w:rFonts w:asciiTheme="minorHAnsi" w:eastAsiaTheme="majorEastAsia" w:hAnsiTheme="minorHAnsi" w:cstheme="minorHAnsi"/>
          <w:lang w:eastAsia="en-US"/>
        </w:rPr>
        <w:t xml:space="preserve">zdolności do występowania w obrocie gospodarczym, jeżeli </w:t>
      </w:r>
      <w:r w:rsidRPr="00B74BE0">
        <w:rPr>
          <w:rFonts w:asciiTheme="minorHAnsi" w:eastAsiaTheme="majorEastAsia" w:hAnsiTheme="minorHAnsi" w:cstheme="minorHAnsi"/>
          <w:b/>
          <w:u w:val="single"/>
          <w:lang w:eastAsia="en-US"/>
        </w:rPr>
        <w:t>Wykonawca udokumentuje</w:t>
      </w:r>
      <w:r w:rsidRPr="00B74BE0">
        <w:rPr>
          <w:rFonts w:asciiTheme="minorHAnsi" w:eastAsiaTheme="majorEastAsia" w:hAnsiTheme="minorHAnsi" w:cstheme="minorHAnsi"/>
          <w:lang w:eastAsia="en-US"/>
        </w:rPr>
        <w:t xml:space="preserve">, że: </w:t>
      </w:r>
    </w:p>
    <w:p w14:paraId="6383261C" w14:textId="77777777" w:rsidR="0088529C" w:rsidRPr="00B74BE0" w:rsidRDefault="00A70899" w:rsidP="0088529C">
      <w:pPr>
        <w:ind w:left="218"/>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88529C" w:rsidRPr="00B74BE0">
        <w:rPr>
          <w:rFonts w:asciiTheme="minorHAnsi" w:eastAsiaTheme="majorEastAsia" w:hAnsiTheme="minorHAnsi" w:cstheme="minorHAnsi"/>
          <w:lang w:eastAsia="en-US"/>
        </w:rPr>
        <w:t>w przypadku gdy Wykonawca prowadzi działalność gospodarczą lub zawodową  - jest wpisany do jednego z rejestrów zawodowych lub handlowych prowadzonych w państwie członkowskim Unii Europejskiej, w którym posiada siedzibę lub miejsce zamieszkania.</w:t>
      </w:r>
    </w:p>
    <w:p w14:paraId="3959EBFF"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(Warunek dotyczący zdolności do występowania w obrocie gospodarczym pozwala Zamawiającemu na identyfikację podmiotu występującego w postępowaniu, a w szczególności ustalenie, czy podmiot jest wpisany do odpowiedniego rejestru. Chodzi przede wszystkim o Krajowy Rejestr Sądowy (KRS), do którego powinny być wpisane podmioty prowadzące działalność gospodarczą w określonej formie prawnej i Centralną Ewidencję i Informację o Działalności Gospodarczej (CEIDG), czyli spis przedsiębiorców będących osobami fizycznymi).</w:t>
      </w:r>
    </w:p>
    <w:p w14:paraId="49BF57B9" w14:textId="77777777" w:rsidR="0088529C" w:rsidRPr="00B74BE0" w:rsidRDefault="0088529C" w:rsidP="0088529C">
      <w:pPr>
        <w:ind w:left="218"/>
        <w:jc w:val="both"/>
        <w:rPr>
          <w:rFonts w:asciiTheme="minorHAnsi" w:eastAsiaTheme="majorEastAsia" w:hAnsiTheme="minorHAnsi" w:cstheme="minorHAnsi"/>
          <w:lang w:eastAsia="en-US"/>
        </w:rPr>
      </w:pPr>
    </w:p>
    <w:p w14:paraId="4C9535FD" w14:textId="77777777" w:rsidR="0088529C" w:rsidRPr="00B74BE0" w:rsidRDefault="0088529C" w:rsidP="0088529C">
      <w:pPr>
        <w:ind w:left="218"/>
        <w:jc w:val="both"/>
        <w:rPr>
          <w:rFonts w:asciiTheme="minorHAnsi" w:hAnsiTheme="minorHAnsi" w:cstheme="minorHAnsi"/>
        </w:rPr>
      </w:pPr>
      <w:r w:rsidRPr="00B74BE0">
        <w:rPr>
          <w:rFonts w:asciiTheme="minorHAnsi" w:hAnsiTheme="minorHAnsi" w:cstheme="minorHAnsi"/>
        </w:rPr>
        <w:t>Udokumentowanie nastąpi przez dołączenie aktualnego odpisu z właściwego rejestru lub zaświadczenia o wpisie do ewidencji działalności gospodarczej, jeżeli odrębne przepisy wymagają wpisu do rejestru lub zgłoszenia do ewidencji działalności gospodarczej, wystawiony nie wcześniej niż 6 (sześć) miesięcy przed jego złożeniem, potwierdzający dopuszczenie Wykonawcy do obrotu prawnego, w zakresie objętym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74BE0">
        <w:rPr>
          <w:rFonts w:asciiTheme="minorHAnsi" w:hAnsiTheme="minorHAnsi" w:cstheme="minorHAnsi"/>
        </w:rPr>
        <w:t>t.j</w:t>
      </w:r>
      <w:proofErr w:type="spellEnd"/>
      <w:r w:rsidRPr="00B74BE0">
        <w:rPr>
          <w:rFonts w:asciiTheme="minorHAnsi" w:hAnsiTheme="minorHAnsi" w:cstheme="minorHAnsi"/>
        </w:rPr>
        <w:t xml:space="preserve">. Dz. U. z </w:t>
      </w:r>
      <w:r w:rsidR="009B00A8" w:rsidRPr="009B00A8">
        <w:rPr>
          <w:rFonts w:asciiTheme="minorHAnsi" w:hAnsiTheme="minorHAnsi" w:cstheme="minorHAnsi"/>
        </w:rPr>
        <w:t xml:space="preserve">2021 r. poz. 2070 z </w:t>
      </w:r>
      <w:proofErr w:type="spellStart"/>
      <w:r w:rsidR="009B00A8" w:rsidRPr="009B00A8">
        <w:rPr>
          <w:rFonts w:asciiTheme="minorHAnsi" w:hAnsiTheme="minorHAnsi" w:cstheme="minorHAnsi"/>
        </w:rPr>
        <w:t>późn</w:t>
      </w:r>
      <w:proofErr w:type="spellEnd"/>
      <w:r w:rsidR="009B00A8" w:rsidRPr="009B00A8">
        <w:rPr>
          <w:rFonts w:asciiTheme="minorHAnsi" w:hAnsiTheme="minorHAnsi" w:cstheme="minorHAnsi"/>
        </w:rPr>
        <w:t>. zm.</w:t>
      </w:r>
      <w:r w:rsidRPr="00B74BE0">
        <w:rPr>
          <w:rFonts w:asciiTheme="minorHAnsi" w:hAnsiTheme="minorHAnsi" w:cstheme="minorHAnsi"/>
        </w:rPr>
        <w:t>)</w:t>
      </w:r>
    </w:p>
    <w:p w14:paraId="13450653" w14:textId="77777777" w:rsidR="0088529C" w:rsidRPr="00B74BE0" w:rsidRDefault="0088529C" w:rsidP="0088529C">
      <w:pPr>
        <w:ind w:left="218"/>
        <w:jc w:val="both"/>
        <w:rPr>
          <w:rFonts w:asciiTheme="minorHAnsi" w:eastAsiaTheme="majorEastAsia" w:hAnsiTheme="minorHAnsi" w:cstheme="minorHAnsi"/>
          <w:lang w:eastAsia="en-US"/>
        </w:rPr>
      </w:pPr>
    </w:p>
    <w:p w14:paraId="5A1068B4" w14:textId="77777777" w:rsidR="0088529C" w:rsidRPr="00B74BE0" w:rsidRDefault="0088529C" w:rsidP="0088529C">
      <w:pPr>
        <w:ind w:left="218"/>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Warunek w powyższym zakresie, nie dotyczy osób fizycznych nieprowadzących działalności gospodarczej ubiegających się o zamówienie.</w:t>
      </w:r>
    </w:p>
    <w:p w14:paraId="428DB754" w14:textId="77777777" w:rsidR="0088529C" w:rsidRPr="00B74BE0" w:rsidRDefault="0088529C" w:rsidP="002213BB">
      <w:pPr>
        <w:jc w:val="both"/>
        <w:rPr>
          <w:rFonts w:asciiTheme="minorHAnsi" w:eastAsiaTheme="majorEastAsia" w:hAnsiTheme="minorHAnsi" w:cstheme="minorHAnsi"/>
          <w:b/>
          <w:i/>
          <w:color w:val="002060"/>
          <w:lang w:eastAsia="en-US"/>
        </w:rPr>
      </w:pPr>
    </w:p>
    <w:p w14:paraId="51BEE79C" w14:textId="77777777" w:rsidR="0088529C" w:rsidRPr="00B74BE0" w:rsidRDefault="0088529C" w:rsidP="00F333F2">
      <w:pPr>
        <w:numPr>
          <w:ilvl w:val="0"/>
          <w:numId w:val="7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uprawnień do prowadzenia określonej działalności gospodarczej lub zawodowej, o ile wynika to z odrębnych przepisów:</w:t>
      </w:r>
    </w:p>
    <w:p w14:paraId="23C81A33" w14:textId="77777777" w:rsidR="0088529C" w:rsidRPr="00B74BE0" w:rsidRDefault="0088529C" w:rsidP="0088529C">
      <w:pPr>
        <w:ind w:left="-142"/>
        <w:jc w:val="both"/>
        <w:rPr>
          <w:rFonts w:asciiTheme="minorHAnsi" w:eastAsiaTheme="majorEastAsia" w:hAnsiTheme="minorHAnsi" w:cstheme="minorHAnsi"/>
          <w:strike/>
          <w:lang w:eastAsia="en-US"/>
        </w:rPr>
      </w:pPr>
    </w:p>
    <w:p w14:paraId="4EA1D7CA" w14:textId="77777777" w:rsidR="0088529C" w:rsidRPr="00B74BE0" w:rsidRDefault="0088529C" w:rsidP="0088529C">
      <w:pPr>
        <w:ind w:left="-142" w:firstLine="360"/>
        <w:jc w:val="both"/>
        <w:rPr>
          <w:rFonts w:asciiTheme="minorHAnsi" w:eastAsiaTheme="majorEastAsia" w:hAnsiTheme="minorHAnsi" w:cstheme="minorHAnsi"/>
          <w:strike/>
          <w:lang w:eastAsia="en-US"/>
        </w:rPr>
      </w:pPr>
      <w:r w:rsidRPr="00B74BE0">
        <w:rPr>
          <w:rFonts w:asciiTheme="minorHAnsi" w:hAnsiTheme="minorHAnsi" w:cstheme="minorHAnsi"/>
        </w:rPr>
        <w:t>Zamawiający nie określa warunków udziału w postępowaniu w tym zakresie.</w:t>
      </w:r>
    </w:p>
    <w:p w14:paraId="31E0423E" w14:textId="77777777" w:rsidR="0088529C" w:rsidRPr="00B74BE0" w:rsidRDefault="0088529C" w:rsidP="0088529C">
      <w:pPr>
        <w:ind w:left="360"/>
        <w:jc w:val="both"/>
        <w:rPr>
          <w:rFonts w:asciiTheme="minorHAnsi" w:eastAsiaTheme="majorEastAsia" w:hAnsiTheme="minorHAnsi" w:cstheme="minorHAnsi"/>
          <w:i/>
          <w:color w:val="002060"/>
          <w:lang w:eastAsia="en-US"/>
        </w:rPr>
      </w:pPr>
    </w:p>
    <w:p w14:paraId="035A008C" w14:textId="77777777" w:rsidR="0088529C" w:rsidRPr="00B74BE0" w:rsidRDefault="0088529C" w:rsidP="00F333F2">
      <w:pPr>
        <w:numPr>
          <w:ilvl w:val="0"/>
          <w:numId w:val="7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sytuacji ekonomicznej lub finansowej:</w:t>
      </w:r>
    </w:p>
    <w:p w14:paraId="57505856" w14:textId="332D5CEA" w:rsidR="0088529C" w:rsidRPr="00880030" w:rsidRDefault="00972175" w:rsidP="00880030">
      <w:pPr>
        <w:pStyle w:val="Akapitzlist"/>
        <w:ind w:left="218"/>
        <w:jc w:val="both"/>
        <w:rPr>
          <w:rFonts w:asciiTheme="minorHAnsi" w:eastAsiaTheme="majorEastAsia" w:hAnsiTheme="minorHAnsi" w:cstheme="minorHAnsi"/>
          <w:lang w:eastAsia="en-US"/>
        </w:rPr>
      </w:pPr>
      <w:r w:rsidRPr="00972175">
        <w:rPr>
          <w:rFonts w:asciiTheme="minorHAnsi" w:eastAsiaTheme="majorEastAsia" w:hAnsiTheme="minorHAnsi" w:cstheme="minorHAnsi"/>
          <w:lang w:eastAsia="en-US"/>
        </w:rPr>
        <w:t>Zamawiający uzna, że Wykonawca spełnia warunek w zakresie sytuacji ekonomicznej i finansowej: Zamawiający uzna, że Wykonawca spełnia powyższy warunek jeżeli jest ubezpieczony od odpowiedzialności cywilnej w zakresie prowadzonej działalności związanej z przedmiotem zamówienia -suma ubezpieczenia w wysokości co najmniej: 100 000 zł brutto (słownie: sto tysięcy złotych).</w:t>
      </w:r>
    </w:p>
    <w:p w14:paraId="4059D1DB" w14:textId="77777777" w:rsidR="0088529C" w:rsidRPr="00B74BE0" w:rsidRDefault="0088529C" w:rsidP="0088529C">
      <w:pPr>
        <w:jc w:val="both"/>
        <w:rPr>
          <w:rFonts w:asciiTheme="minorHAnsi" w:eastAsiaTheme="majorEastAsia" w:hAnsiTheme="minorHAnsi" w:cstheme="minorHAnsi"/>
          <w:i/>
          <w:color w:val="002060"/>
          <w:lang w:eastAsia="en-US"/>
        </w:rPr>
      </w:pPr>
    </w:p>
    <w:p w14:paraId="50D49DA4" w14:textId="77777777" w:rsidR="0088529C" w:rsidRPr="00B74BE0" w:rsidRDefault="0088529C" w:rsidP="0088529C">
      <w:pPr>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7B089AD" w14:textId="77777777" w:rsidR="009B00A8" w:rsidRPr="00B74BE0" w:rsidRDefault="009B00A8" w:rsidP="002213BB">
      <w:pPr>
        <w:jc w:val="both"/>
        <w:rPr>
          <w:rFonts w:asciiTheme="minorHAnsi" w:hAnsiTheme="minorHAnsi" w:cstheme="minorHAnsi"/>
        </w:rPr>
      </w:pPr>
    </w:p>
    <w:p w14:paraId="1A9E774F" w14:textId="77777777" w:rsidR="009B00A8" w:rsidRPr="00B74BE0" w:rsidRDefault="009B00A8" w:rsidP="00F333F2">
      <w:pPr>
        <w:numPr>
          <w:ilvl w:val="0"/>
          <w:numId w:val="71"/>
        </w:numPr>
        <w:jc w:val="both"/>
        <w:rPr>
          <w:rFonts w:asciiTheme="minorHAnsi" w:eastAsiaTheme="majorEastAsia" w:hAnsiTheme="minorHAnsi" w:cstheme="minorHAnsi"/>
          <w:b/>
          <w:u w:val="single"/>
          <w:lang w:eastAsia="en-US"/>
        </w:rPr>
      </w:pPr>
      <w:r w:rsidRPr="00B74BE0">
        <w:rPr>
          <w:rFonts w:asciiTheme="minorHAnsi" w:eastAsiaTheme="majorEastAsia" w:hAnsiTheme="minorHAnsi" w:cstheme="minorHAnsi"/>
          <w:b/>
          <w:u w:val="single"/>
          <w:lang w:eastAsia="en-US"/>
        </w:rPr>
        <w:t>zdolności technicznej lub zawodowej:</w:t>
      </w:r>
    </w:p>
    <w:p w14:paraId="4C53D3C9" w14:textId="77777777" w:rsidR="009B00A8" w:rsidRDefault="009B00A8" w:rsidP="009B00A8">
      <w:pPr>
        <w:ind w:left="146"/>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Zamawiający uzna, że Wykonawca spełnia warunek w zakresie </w:t>
      </w:r>
      <w:r w:rsidRPr="00B74BE0">
        <w:rPr>
          <w:rFonts w:asciiTheme="minorHAnsi" w:eastAsiaTheme="majorEastAsia" w:hAnsiTheme="minorHAnsi" w:cstheme="minorHAnsi"/>
          <w:b/>
          <w:u w:val="single"/>
          <w:lang w:eastAsia="en-US"/>
        </w:rPr>
        <w:t>zdolności technicznej lub zawodowej, jeżeli Wykonawca udokumentuje</w:t>
      </w:r>
      <w:r w:rsidRPr="00B74BE0">
        <w:rPr>
          <w:rFonts w:asciiTheme="minorHAnsi" w:eastAsiaTheme="majorEastAsia" w:hAnsiTheme="minorHAnsi" w:cstheme="minorHAnsi"/>
          <w:lang w:eastAsia="en-US"/>
        </w:rPr>
        <w:t xml:space="preserve">, że: </w:t>
      </w:r>
    </w:p>
    <w:p w14:paraId="46F0A7CD" w14:textId="375E345E" w:rsidR="00A70899" w:rsidRPr="002B01B0" w:rsidRDefault="00A70899" w:rsidP="00F333F2">
      <w:pPr>
        <w:pStyle w:val="Akapitzlist"/>
        <w:numPr>
          <w:ilvl w:val="0"/>
          <w:numId w:val="78"/>
        </w:numPr>
        <w:jc w:val="both"/>
        <w:rPr>
          <w:rFonts w:asciiTheme="minorHAnsi" w:hAnsiTheme="minorHAnsi" w:cstheme="minorHAnsi"/>
          <w:bCs/>
          <w:sz w:val="22"/>
          <w:szCs w:val="22"/>
        </w:rPr>
      </w:pPr>
      <w:r w:rsidRPr="002B01B0">
        <w:rPr>
          <w:rFonts w:asciiTheme="minorHAnsi" w:hAnsiTheme="minorHAnsi" w:cstheme="minorHAnsi"/>
          <w:bCs/>
          <w:sz w:val="22"/>
          <w:szCs w:val="22"/>
        </w:rPr>
        <w:t>dysponuje/będzie dysponował odpowiednim personelem wyznaczonym do realizacji usług, posiadającym bieżące przeszkolenie z zakresu  BHP higieny żywienia, a także aktualne książeczki zdrowia</w:t>
      </w:r>
    </w:p>
    <w:p w14:paraId="19623EE3" w14:textId="389336B9" w:rsidR="00A70899" w:rsidRDefault="00A70899" w:rsidP="00F333F2">
      <w:pPr>
        <w:pStyle w:val="NormalnyWeb"/>
        <w:numPr>
          <w:ilvl w:val="0"/>
          <w:numId w:val="78"/>
        </w:numPr>
        <w:tabs>
          <w:tab w:val="left" w:pos="720"/>
          <w:tab w:val="left" w:pos="9071"/>
        </w:tabs>
        <w:spacing w:before="0" w:beforeAutospacing="0" w:after="0" w:afterAutospacing="0" w:line="276" w:lineRule="auto"/>
        <w:rPr>
          <w:rFonts w:asciiTheme="minorHAnsi" w:hAnsiTheme="minorHAnsi" w:cstheme="minorHAnsi"/>
          <w:b/>
          <w:bCs/>
          <w:sz w:val="22"/>
          <w:szCs w:val="22"/>
        </w:rPr>
      </w:pPr>
      <w:r w:rsidRPr="00A70899">
        <w:rPr>
          <w:rFonts w:asciiTheme="minorHAnsi" w:hAnsiTheme="minorHAnsi" w:cstheme="minorHAnsi"/>
          <w:bCs/>
          <w:sz w:val="22"/>
          <w:szCs w:val="22"/>
        </w:rPr>
        <w:t>dysponuje urządzeniami technicznymi, w tym kuchnią przystosowaną do przygotowywania posiłków, spełniającą wymagania sanitarno-higieniczne właściwych instytucji, w tym SANEPID-u dotyczące miejsca przygotowywania posiłków dla żywienia zbiorowego</w:t>
      </w:r>
      <w:r>
        <w:rPr>
          <w:rFonts w:asciiTheme="minorHAnsi" w:hAnsiTheme="minorHAnsi" w:cstheme="minorHAnsi"/>
          <w:bCs/>
          <w:sz w:val="22"/>
          <w:szCs w:val="22"/>
        </w:rPr>
        <w:t xml:space="preserve"> </w:t>
      </w:r>
    </w:p>
    <w:p w14:paraId="1DBD726C" w14:textId="77777777" w:rsidR="00935A95" w:rsidRPr="00935A95" w:rsidRDefault="00A70899" w:rsidP="0075151C">
      <w:pPr>
        <w:pStyle w:val="NormalnyWeb"/>
        <w:numPr>
          <w:ilvl w:val="0"/>
          <w:numId w:val="78"/>
        </w:numPr>
        <w:tabs>
          <w:tab w:val="left" w:pos="720"/>
          <w:tab w:val="left" w:pos="9071"/>
        </w:tabs>
        <w:spacing w:before="0" w:beforeAutospacing="0" w:after="0" w:afterAutospacing="0" w:line="276" w:lineRule="auto"/>
        <w:rPr>
          <w:rFonts w:asciiTheme="minorHAnsi" w:eastAsiaTheme="majorEastAsia" w:hAnsiTheme="minorHAnsi" w:cstheme="minorHAnsi"/>
          <w:i/>
          <w:color w:val="002060"/>
          <w:sz w:val="24"/>
          <w:szCs w:val="24"/>
          <w:lang w:eastAsia="en-US"/>
        </w:rPr>
      </w:pPr>
      <w:r w:rsidRPr="00935A95">
        <w:rPr>
          <w:rFonts w:asciiTheme="minorHAnsi" w:hAnsiTheme="minorHAnsi" w:cstheme="minorHAnsi"/>
          <w:bCs/>
          <w:sz w:val="22"/>
          <w:szCs w:val="22"/>
        </w:rPr>
        <w:t xml:space="preserve">dysponuje środkiem transportu spełniającym wymogi sanitarno-techniczne - jeżeli odrębne przepisy tego wymagają - do przewozu żywności zgodnie z obowiązującymi przepisami, w tym przez SANEPID </w:t>
      </w:r>
    </w:p>
    <w:p w14:paraId="25B17064" w14:textId="2FF67A45" w:rsidR="00B724A5" w:rsidRPr="00935A95" w:rsidRDefault="00B724A5" w:rsidP="00935A95">
      <w:pPr>
        <w:pStyle w:val="NormalnyWeb"/>
        <w:tabs>
          <w:tab w:val="left" w:pos="720"/>
          <w:tab w:val="left" w:pos="9071"/>
        </w:tabs>
        <w:spacing w:before="0" w:beforeAutospacing="0" w:after="0" w:afterAutospacing="0" w:line="276" w:lineRule="auto"/>
        <w:ind w:left="360"/>
        <w:rPr>
          <w:rFonts w:asciiTheme="minorHAnsi" w:eastAsiaTheme="majorEastAsia" w:hAnsiTheme="minorHAnsi" w:cstheme="minorHAnsi"/>
          <w:i/>
          <w:color w:val="002060"/>
          <w:sz w:val="24"/>
          <w:szCs w:val="24"/>
          <w:lang w:eastAsia="en-US"/>
        </w:rPr>
      </w:pPr>
      <w:r w:rsidRPr="00935A95">
        <w:rPr>
          <w:rFonts w:asciiTheme="minorHAnsi" w:eastAsiaTheme="majorEastAsia" w:hAnsiTheme="minorHAnsi" w:cstheme="minorHAnsi"/>
          <w:i/>
          <w:color w:val="002060"/>
          <w:sz w:val="24"/>
          <w:szCs w:val="24"/>
          <w:lang w:eastAsia="en-US"/>
        </w:rPr>
        <w:t xml:space="preserve">Odnośnie do Wykonawców wspólnie ubiegających się o udzielenie zamówienia mogą oni polegać na zdolnościach tych z Wykonawców, którzy wykonają usługi, do realizacji których te zdolności są wymagane. </w:t>
      </w:r>
    </w:p>
    <w:p w14:paraId="2331826C" w14:textId="77777777" w:rsidR="00B724A5" w:rsidRDefault="00B724A5" w:rsidP="00B724A5">
      <w:pPr>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lastRenderedPageBreak/>
        <w:t>W przypadku posługiwania się przez Wykonawcę cudzym potencjałem, Wykonawcy mogą polegać na zdolnościach podmiotów udostępniających zasoby, jeśli podmioty te wykonają usługi, do realizacji których te zdolności są wymagane.</w:t>
      </w:r>
    </w:p>
    <w:p w14:paraId="3D6537C2" w14:textId="77777777" w:rsidR="00B724A5" w:rsidRPr="00B74BE0" w:rsidRDefault="00B724A5" w:rsidP="00B724A5">
      <w:pPr>
        <w:jc w:val="both"/>
        <w:rPr>
          <w:rFonts w:asciiTheme="minorHAnsi" w:eastAsiaTheme="majorEastAsia" w:hAnsiTheme="minorHAnsi" w:cstheme="minorHAnsi"/>
          <w:i/>
          <w:color w:val="002060"/>
          <w:lang w:eastAsia="en-US"/>
        </w:rPr>
      </w:pPr>
    </w:p>
    <w:p w14:paraId="6F18F51A" w14:textId="77777777" w:rsidR="00AA4F20" w:rsidRPr="00B74BE0" w:rsidRDefault="00587F5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Podstawy wykluczenia</w:t>
      </w:r>
    </w:p>
    <w:p w14:paraId="2B7FC84E" w14:textId="77777777" w:rsidR="009C4529" w:rsidRPr="00B724A5" w:rsidRDefault="008B58DE" w:rsidP="00F67A54">
      <w:pPr>
        <w:suppressAutoHyphens/>
        <w:overflowPunct w:val="0"/>
        <w:autoSpaceDE w:val="0"/>
        <w:autoSpaceDN w:val="0"/>
        <w:jc w:val="both"/>
        <w:textAlignment w:val="baseline"/>
        <w:rPr>
          <w:rFonts w:asciiTheme="minorHAnsi" w:hAnsiTheme="minorHAnsi" w:cstheme="minorHAnsi"/>
        </w:rPr>
      </w:pPr>
      <w:r w:rsidRPr="00B74BE0">
        <w:rPr>
          <w:rFonts w:asciiTheme="minorHAnsi" w:hAnsiTheme="minorHAnsi" w:cstheme="minorHAnsi"/>
        </w:rPr>
        <w:br/>
      </w:r>
      <w:r w:rsidR="001E5EFE" w:rsidRPr="00B724A5">
        <w:rPr>
          <w:rFonts w:asciiTheme="minorHAnsi" w:hAnsiTheme="minorHAnsi" w:cstheme="minorHAnsi"/>
        </w:rPr>
        <w:t>Zamawiający</w:t>
      </w:r>
      <w:r w:rsidR="00AA4F20" w:rsidRPr="00B724A5">
        <w:rPr>
          <w:rFonts w:asciiTheme="minorHAnsi" w:hAnsiTheme="minorHAnsi" w:cstheme="minorHAnsi"/>
        </w:rPr>
        <w:t xml:space="preserve"> </w:t>
      </w:r>
      <w:r w:rsidR="00AA4F20" w:rsidRPr="00B724A5">
        <w:rPr>
          <w:rFonts w:asciiTheme="minorHAnsi" w:hAnsiTheme="minorHAnsi" w:cstheme="minorHAnsi"/>
          <w:b/>
        </w:rPr>
        <w:t>wykluczy</w:t>
      </w:r>
      <w:r w:rsidR="006374A7" w:rsidRPr="00B724A5">
        <w:rPr>
          <w:rFonts w:asciiTheme="minorHAnsi" w:hAnsiTheme="minorHAnsi" w:cstheme="minorHAnsi"/>
        </w:rPr>
        <w:t xml:space="preserve"> z postępowania </w:t>
      </w:r>
      <w:r w:rsidR="00494942" w:rsidRPr="00B724A5">
        <w:rPr>
          <w:rFonts w:asciiTheme="minorHAnsi" w:hAnsiTheme="minorHAnsi" w:cstheme="minorHAnsi"/>
        </w:rPr>
        <w:t>W</w:t>
      </w:r>
      <w:r w:rsidR="00AA4F20" w:rsidRPr="00B724A5">
        <w:rPr>
          <w:rFonts w:asciiTheme="minorHAnsi" w:hAnsiTheme="minorHAnsi" w:cstheme="minorHAnsi"/>
        </w:rPr>
        <w:t>ykonawców</w:t>
      </w:r>
      <w:r w:rsidRPr="00B724A5">
        <w:rPr>
          <w:rFonts w:asciiTheme="minorHAnsi" w:hAnsiTheme="minorHAnsi" w:cstheme="minorHAnsi"/>
        </w:rPr>
        <w:t>,</w:t>
      </w:r>
      <w:r w:rsidR="00AA4F20" w:rsidRPr="00B724A5">
        <w:rPr>
          <w:rFonts w:asciiTheme="minorHAnsi" w:hAnsiTheme="minorHAnsi" w:cstheme="minorHAnsi"/>
        </w:rPr>
        <w:t xml:space="preserve"> wobec których zachodzą podstawy wykluczenia, o których mowa w art. </w:t>
      </w:r>
      <w:r w:rsidR="00BB1B42" w:rsidRPr="00B724A5">
        <w:rPr>
          <w:rFonts w:asciiTheme="minorHAnsi" w:hAnsiTheme="minorHAnsi" w:cstheme="minorHAnsi"/>
        </w:rPr>
        <w:t>108 ust. 1 oraz art. 109 ust. 1 pkt</w:t>
      </w:r>
      <w:r w:rsidRPr="00B724A5">
        <w:rPr>
          <w:rFonts w:asciiTheme="minorHAnsi" w:hAnsiTheme="minorHAnsi" w:cstheme="minorHAnsi"/>
        </w:rPr>
        <w:t xml:space="preserve"> </w:t>
      </w:r>
      <w:r w:rsidR="00F67A54" w:rsidRPr="00B724A5">
        <w:rPr>
          <w:rFonts w:asciiTheme="minorHAnsi" w:hAnsiTheme="minorHAnsi" w:cstheme="minorHAnsi"/>
        </w:rPr>
        <w:t>4</w:t>
      </w:r>
      <w:r w:rsidR="00AA4F20" w:rsidRPr="00B724A5">
        <w:rPr>
          <w:rFonts w:asciiTheme="minorHAnsi" w:hAnsiTheme="minorHAnsi" w:cstheme="minorHAnsi"/>
        </w:rPr>
        <w:t xml:space="preserve"> ustawy </w:t>
      </w:r>
      <w:proofErr w:type="spellStart"/>
      <w:r w:rsidR="00AA4F20" w:rsidRPr="00B724A5">
        <w:rPr>
          <w:rFonts w:asciiTheme="minorHAnsi" w:hAnsiTheme="minorHAnsi" w:cstheme="minorHAnsi"/>
        </w:rPr>
        <w:t>Pzp</w:t>
      </w:r>
      <w:proofErr w:type="spellEnd"/>
      <w:r w:rsidR="001F6030" w:rsidRPr="00B724A5">
        <w:rPr>
          <w:rFonts w:asciiTheme="minorHAnsi" w:hAnsiTheme="minorHAnsi" w:cstheme="minorHAnsi"/>
        </w:rPr>
        <w:t xml:space="preserve"> </w:t>
      </w:r>
      <w:r w:rsidR="00F67A54" w:rsidRPr="00B724A5">
        <w:rPr>
          <w:rFonts w:asciiTheme="minorHAnsi" w:hAnsiTheme="minorHAnsi" w:cstheme="minorHAnsi"/>
        </w:rPr>
        <w:t>(oświad</w:t>
      </w:r>
      <w:r w:rsidR="001F6030" w:rsidRPr="00B724A5">
        <w:rPr>
          <w:rFonts w:asciiTheme="minorHAnsi" w:hAnsiTheme="minorHAnsi" w:cstheme="minorHAnsi"/>
        </w:rPr>
        <w:t xml:space="preserve">czenie </w:t>
      </w:r>
      <w:r w:rsidR="001F6030" w:rsidRPr="00B724A5">
        <w:rPr>
          <w:rFonts w:asciiTheme="minorHAnsi" w:hAnsiTheme="minorHAnsi" w:cstheme="minorHAnsi"/>
          <w:b/>
          <w:bCs/>
        </w:rPr>
        <w:t xml:space="preserve">wg </w:t>
      </w:r>
      <w:r w:rsidR="00F67A54" w:rsidRPr="008C3716">
        <w:rPr>
          <w:rFonts w:asciiTheme="minorHAnsi" w:hAnsiTheme="minorHAnsi" w:cstheme="minorHAnsi"/>
          <w:b/>
          <w:bCs/>
        </w:rPr>
        <w:t>załącznik</w:t>
      </w:r>
      <w:r w:rsidR="001F6030" w:rsidRPr="008C3716">
        <w:rPr>
          <w:rFonts w:asciiTheme="minorHAnsi" w:hAnsiTheme="minorHAnsi" w:cstheme="minorHAnsi"/>
          <w:b/>
          <w:bCs/>
        </w:rPr>
        <w:t>a</w:t>
      </w:r>
      <w:r w:rsidR="00F67A54" w:rsidRPr="008C3716">
        <w:rPr>
          <w:rFonts w:asciiTheme="minorHAnsi" w:hAnsiTheme="minorHAnsi" w:cstheme="minorHAnsi"/>
          <w:b/>
          <w:bCs/>
        </w:rPr>
        <w:t xml:space="preserve"> nr 1</w:t>
      </w:r>
      <w:r w:rsidR="00F67A54" w:rsidRPr="008C3716">
        <w:rPr>
          <w:rFonts w:asciiTheme="minorHAnsi" w:hAnsiTheme="minorHAnsi" w:cstheme="minorHAnsi"/>
        </w:rPr>
        <w:t xml:space="preserve"> </w:t>
      </w:r>
      <w:r w:rsidR="00C14D8B" w:rsidRPr="008C3716">
        <w:rPr>
          <w:rFonts w:asciiTheme="minorHAnsi" w:hAnsiTheme="minorHAnsi" w:cstheme="minorHAnsi"/>
        </w:rPr>
        <w:t>SWZ</w:t>
      </w:r>
      <w:r w:rsidR="00F67A54" w:rsidRPr="00B724A5">
        <w:rPr>
          <w:rFonts w:asciiTheme="minorHAnsi" w:hAnsiTheme="minorHAnsi" w:cstheme="minorHAnsi"/>
        </w:rPr>
        <w:t xml:space="preserve"> oraz odpis z właściwego rejestru lub zaświadczenie o wpisie do ewidencji działalności gospodarczej, jeżeli odrębne przepisy wymagają wpisu do rejestru lub zgłoszenia do działalności gospodarczej, sporządzonych nie wcześniej niż 3 miesiące przed jej złożeniem, potwierdzający dopuszczenie </w:t>
      </w:r>
      <w:r w:rsidR="001E5EFE" w:rsidRPr="00B724A5">
        <w:rPr>
          <w:rFonts w:asciiTheme="minorHAnsi" w:hAnsiTheme="minorHAnsi" w:cstheme="minorHAnsi"/>
        </w:rPr>
        <w:t>Wykonawcy</w:t>
      </w:r>
      <w:r w:rsidR="00F67A54" w:rsidRPr="00B724A5">
        <w:rPr>
          <w:rFonts w:asciiTheme="minorHAnsi" w:hAnsiTheme="minorHAnsi" w:cstheme="minorHAnsi"/>
        </w:rPr>
        <w:t xml:space="preserve"> do obrotu prawnego, w zakresie objętym zamówieniem, chyba, że </w:t>
      </w:r>
      <w:r w:rsidR="001E5EFE" w:rsidRPr="00B724A5">
        <w:rPr>
          <w:rFonts w:asciiTheme="minorHAnsi" w:hAnsiTheme="minorHAnsi" w:cstheme="minorHAnsi"/>
        </w:rPr>
        <w:t>Zamawiający</w:t>
      </w:r>
      <w:r w:rsidR="00F67A54" w:rsidRPr="00B724A5">
        <w:rPr>
          <w:rFonts w:asciiTheme="minorHAnsi" w:hAnsiTheme="minorHAnsi" w:cstheme="minorHAnsi"/>
        </w:rPr>
        <w:t xml:space="preserve">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F67A54" w:rsidRPr="00B724A5">
        <w:rPr>
          <w:rFonts w:asciiTheme="minorHAnsi" w:hAnsiTheme="minorHAnsi" w:cstheme="minorHAnsi"/>
        </w:rPr>
        <w:t>t.j</w:t>
      </w:r>
      <w:proofErr w:type="spellEnd"/>
      <w:r w:rsidR="00F67A54" w:rsidRPr="00B724A5">
        <w:rPr>
          <w:rFonts w:asciiTheme="minorHAnsi" w:hAnsiTheme="minorHAnsi" w:cstheme="minorHAnsi"/>
        </w:rPr>
        <w:t>. Dz. U. z 2021 r. poz. 2070</w:t>
      </w:r>
      <w:r w:rsidR="001F6030" w:rsidRPr="00B724A5">
        <w:rPr>
          <w:rFonts w:asciiTheme="minorHAnsi" w:hAnsiTheme="minorHAnsi" w:cstheme="minorHAnsi"/>
        </w:rPr>
        <w:t xml:space="preserve"> z </w:t>
      </w:r>
      <w:proofErr w:type="spellStart"/>
      <w:r w:rsidR="001F6030" w:rsidRPr="00B724A5">
        <w:rPr>
          <w:rFonts w:asciiTheme="minorHAnsi" w:hAnsiTheme="minorHAnsi" w:cstheme="minorHAnsi"/>
        </w:rPr>
        <w:t>poźn</w:t>
      </w:r>
      <w:proofErr w:type="spellEnd"/>
      <w:r w:rsidR="001F6030" w:rsidRPr="00B724A5">
        <w:rPr>
          <w:rFonts w:asciiTheme="minorHAnsi" w:hAnsiTheme="minorHAnsi" w:cstheme="minorHAnsi"/>
        </w:rPr>
        <w:t>. zm.</w:t>
      </w:r>
      <w:r w:rsidR="00F67A54" w:rsidRPr="00B724A5">
        <w:rPr>
          <w:rFonts w:asciiTheme="minorHAnsi" w:hAnsiTheme="minorHAnsi" w:cstheme="minorHAnsi"/>
        </w:rPr>
        <w:t>))</w:t>
      </w:r>
    </w:p>
    <w:p w14:paraId="60341480" w14:textId="77777777" w:rsidR="00A8404F" w:rsidRPr="00B724A5" w:rsidRDefault="00A8404F" w:rsidP="00F67A54">
      <w:pPr>
        <w:suppressAutoHyphens/>
        <w:overflowPunct w:val="0"/>
        <w:autoSpaceDE w:val="0"/>
        <w:autoSpaceDN w:val="0"/>
        <w:jc w:val="both"/>
        <w:textAlignment w:val="baseline"/>
        <w:rPr>
          <w:rFonts w:asciiTheme="minorHAnsi" w:hAnsiTheme="minorHAnsi" w:cstheme="minorHAnsi"/>
        </w:rPr>
      </w:pPr>
    </w:p>
    <w:p w14:paraId="691A74B6" w14:textId="77777777" w:rsidR="00972175" w:rsidRPr="00B724A5" w:rsidRDefault="00972175" w:rsidP="00972175">
      <w:pPr>
        <w:widowControl w:val="0"/>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Z postępowania o udzielenie zamówienia wyklucza się Wykonawcę:</w:t>
      </w:r>
    </w:p>
    <w:p w14:paraId="36FC5737" w14:textId="77777777" w:rsidR="00972175" w:rsidRPr="00B724A5" w:rsidRDefault="00972175" w:rsidP="00972175">
      <w:pPr>
        <w:widowControl w:val="0"/>
        <w:tabs>
          <w:tab w:val="left" w:pos="380"/>
        </w:tabs>
        <w:suppressAutoHyphens/>
        <w:autoSpaceDN w:val="0"/>
        <w:spacing w:line="276" w:lineRule="auto"/>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1) będącego osobą fizyczną, którego prawomocnie skazano za przestępstwo:</w:t>
      </w:r>
    </w:p>
    <w:p w14:paraId="09AA9E71" w14:textId="77777777" w:rsidR="00972175" w:rsidRPr="00B724A5" w:rsidRDefault="00972175" w:rsidP="00972175">
      <w:pPr>
        <w:widowControl w:val="0"/>
        <w:numPr>
          <w:ilvl w:val="0"/>
          <w:numId w:val="73"/>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udziału w zorganizowanej grupie przestępczej albo związku mającym na celu popełnienie przestępstwa lub przestępstwa skarbowego, o którym mowa w art. 258 Kodeksu karnego (art. 108 ust. 1 pkt 1 lit. a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718D1723" w14:textId="77777777" w:rsidR="00972175" w:rsidRPr="00B724A5" w:rsidRDefault="00972175" w:rsidP="00972175">
      <w:pPr>
        <w:widowControl w:val="0"/>
        <w:numPr>
          <w:ilvl w:val="0"/>
          <w:numId w:val="73"/>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handlu ludźmi, o którym mowa w art. 189a Kodeksu karnego (art. 108 ust. 1 pkt 1 lit. b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4CBD7B7F" w14:textId="77777777" w:rsidR="00972175" w:rsidRPr="00B724A5" w:rsidRDefault="00972175" w:rsidP="00972175">
      <w:pPr>
        <w:widowControl w:val="0"/>
        <w:numPr>
          <w:ilvl w:val="0"/>
          <w:numId w:val="73"/>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02379">
        <w:rPr>
          <w:rFonts w:asciiTheme="minorHAnsi" w:eastAsia="SimSun" w:hAnsiTheme="minorHAnsi" w:cstheme="minorHAnsi"/>
          <w:bCs/>
          <w:kern w:val="3"/>
          <w:lang w:eastAsia="fa-IR" w:bidi="fa-IR"/>
        </w:rPr>
        <w:t xml:space="preserve">o którym mowa w </w:t>
      </w:r>
      <w:hyperlink r:id="rId12" w:anchor="/document/16798683?unitId=art(228)&amp;cm=DOCUMENT" w:history="1">
        <w:r w:rsidRPr="00B02379">
          <w:rPr>
            <w:rFonts w:asciiTheme="minorHAnsi" w:eastAsia="SimSun" w:hAnsiTheme="minorHAnsi" w:cstheme="minorHAnsi"/>
            <w:bCs/>
            <w:kern w:val="3"/>
            <w:lang w:eastAsia="fa-IR" w:bidi="fa-IR"/>
          </w:rPr>
          <w:t>art. 228-230a</w:t>
        </w:r>
      </w:hyperlink>
      <w:r w:rsidRPr="00B02379">
        <w:rPr>
          <w:rFonts w:asciiTheme="minorHAnsi" w:eastAsia="SimSun" w:hAnsiTheme="minorHAnsi" w:cstheme="minorHAnsi"/>
          <w:bCs/>
          <w:kern w:val="3"/>
          <w:lang w:eastAsia="fa-IR" w:bidi="fa-IR"/>
        </w:rPr>
        <w:t xml:space="preserve">, </w:t>
      </w:r>
      <w:hyperlink r:id="rId13" w:anchor="/document/17631344?unitId=art(250(a))&amp;cm=DOCUMENT" w:history="1">
        <w:r w:rsidRPr="00B02379">
          <w:rPr>
            <w:rFonts w:asciiTheme="minorHAnsi" w:eastAsia="SimSun" w:hAnsiTheme="minorHAnsi" w:cstheme="minorHAnsi"/>
            <w:bCs/>
            <w:kern w:val="3"/>
            <w:lang w:eastAsia="fa-IR" w:bidi="fa-IR"/>
          </w:rPr>
          <w:t>art. 250a</w:t>
        </w:r>
      </w:hyperlink>
      <w:r w:rsidRPr="00B02379">
        <w:rPr>
          <w:rFonts w:asciiTheme="minorHAnsi" w:eastAsia="SimSun" w:hAnsiTheme="minorHAnsi" w:cstheme="minorHAnsi"/>
          <w:bCs/>
          <w:kern w:val="3"/>
          <w:lang w:eastAsia="fa-IR" w:bidi="fa-IR"/>
        </w:rPr>
        <w:t xml:space="preserve"> Kodeksu karnego, w </w:t>
      </w:r>
      <w:hyperlink r:id="rId14" w:anchor="/document/17631344?unitId=art(46)&amp;cm=DOCUMENT" w:history="1">
        <w:r w:rsidRPr="00B02379">
          <w:rPr>
            <w:rFonts w:asciiTheme="minorHAnsi" w:eastAsia="SimSun" w:hAnsiTheme="minorHAnsi" w:cstheme="minorHAnsi"/>
            <w:bCs/>
            <w:kern w:val="3"/>
            <w:lang w:eastAsia="fa-IR" w:bidi="fa-IR"/>
          </w:rPr>
          <w:t>art. 46-48</w:t>
        </w:r>
      </w:hyperlink>
      <w:r w:rsidRPr="00B02379">
        <w:rPr>
          <w:rFonts w:asciiTheme="minorHAnsi" w:eastAsia="SimSun" w:hAnsiTheme="minorHAnsi" w:cstheme="minorHAnsi"/>
          <w:bCs/>
          <w:kern w:val="3"/>
          <w:lang w:eastAsia="fa-IR" w:bidi="fa-IR"/>
        </w:rPr>
        <w:t xml:space="preserve"> ustawy z dnia 25 czerwca 2010 r. o sporcie (Dz. U. z 2020 r. poz. 1133 oraz z 2021 r. poz. 2054 i 2142) lub w </w:t>
      </w:r>
      <w:hyperlink r:id="rId15" w:anchor="/document/17712396?unitId=art(54)ust(1)&amp;cm=DOCUMENT" w:history="1">
        <w:r w:rsidRPr="00B02379">
          <w:rPr>
            <w:rFonts w:asciiTheme="minorHAnsi" w:eastAsia="SimSun" w:hAnsiTheme="minorHAnsi" w:cstheme="minorHAnsi"/>
            <w:bCs/>
            <w:kern w:val="3"/>
            <w:lang w:eastAsia="fa-IR" w:bidi="fa-IR"/>
          </w:rPr>
          <w:t>art. 54 ust. 1-4</w:t>
        </w:r>
      </w:hyperlink>
      <w:r w:rsidRPr="00B02379">
        <w:rPr>
          <w:rFonts w:asciiTheme="minorHAnsi" w:eastAsia="SimSun" w:hAnsiTheme="minorHAnsi" w:cstheme="minorHAnsi"/>
          <w:bCs/>
          <w:kern w:val="3"/>
          <w:lang w:eastAsia="fa-IR" w:bidi="fa-IR"/>
        </w:rPr>
        <w:t xml:space="preserve"> ustawy z dnia 12 maja 2011 r. o refundacji leków, środków spożywczych specjalnego przeznaczenia żywieniowego oraz wyrobów medycznych (Dz. U. z 2022 r. poz. 463, 583 i 974)</w:t>
      </w:r>
      <w:r w:rsidRPr="00B724A5">
        <w:rPr>
          <w:rFonts w:asciiTheme="minorHAnsi" w:eastAsia="SimSun" w:hAnsiTheme="minorHAnsi" w:cstheme="minorHAnsi"/>
          <w:bCs/>
          <w:kern w:val="3"/>
          <w:lang w:eastAsia="fa-IR" w:bidi="fa-IR"/>
        </w:rPr>
        <w:t xml:space="preserve"> (art. 108 ust. 1 pkt 1 lit. c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1C3792A0" w14:textId="77777777" w:rsidR="00972175" w:rsidRPr="00B724A5" w:rsidRDefault="00972175" w:rsidP="00972175">
      <w:pPr>
        <w:widowControl w:val="0"/>
        <w:numPr>
          <w:ilvl w:val="0"/>
          <w:numId w:val="73"/>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1B00D5A6" w14:textId="77777777" w:rsidR="00972175" w:rsidRPr="00B724A5" w:rsidRDefault="00972175" w:rsidP="00972175">
      <w:pPr>
        <w:widowControl w:val="0"/>
        <w:numPr>
          <w:ilvl w:val="0"/>
          <w:numId w:val="73"/>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o charakterze terrorystycznym, o którym mowa w art. 115 § 20 Kodeksu karnego, lub mające na celu popełnienie tego przestępstwa (art. 108 ust. 1 pkt 1 lit. e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0A110CC3" w14:textId="77777777" w:rsidR="00972175" w:rsidRPr="00B724A5" w:rsidRDefault="00972175" w:rsidP="00972175">
      <w:pPr>
        <w:widowControl w:val="0"/>
        <w:numPr>
          <w:ilvl w:val="0"/>
          <w:numId w:val="73"/>
        </w:numPr>
        <w:tabs>
          <w:tab w:val="left" w:pos="63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02379">
        <w:rPr>
          <w:rFonts w:asciiTheme="minorHAnsi" w:eastAsia="SimSun" w:hAnsiTheme="minorHAnsi" w:cstheme="minorHAnsi"/>
          <w:bCs/>
          <w:kern w:val="3"/>
          <w:lang w:eastAsia="fa-IR" w:bidi="fa-IR"/>
        </w:rPr>
        <w:t xml:space="preserve">powierzenia wykonywania pracy małoletniemu cudzoziemcowi, o którym mowa w </w:t>
      </w:r>
      <w:hyperlink r:id="rId16" w:anchor="/document/17896506?unitId=art(9)ust(2)&amp;cm=DOCUMENT" w:history="1">
        <w:r w:rsidRPr="00B02379">
          <w:rPr>
            <w:rFonts w:asciiTheme="minorHAnsi" w:eastAsia="SimSun" w:hAnsiTheme="minorHAnsi" w:cstheme="minorHAnsi"/>
            <w:bCs/>
            <w:kern w:val="3"/>
            <w:lang w:eastAsia="fa-IR" w:bidi="fa-IR"/>
          </w:rPr>
          <w:t>art. 9 ust. 2</w:t>
        </w:r>
      </w:hyperlink>
      <w:r w:rsidRPr="00B02379">
        <w:rPr>
          <w:rFonts w:asciiTheme="minorHAnsi" w:eastAsia="SimSun" w:hAnsiTheme="minorHAnsi" w:cstheme="minorHAnsi"/>
          <w:bCs/>
          <w:kern w:val="3"/>
          <w:lang w:eastAsia="fa-IR" w:bidi="fa-IR"/>
        </w:rPr>
        <w:t xml:space="preserve"> ustawy z dnia 15 czerwca 2012 r. o skutkach powierzania wykonywania pracy cudzoziemcom przebywającym wbrew przepisom na terytorium Rzeczypospolitej Polskiej (Dz. U. poz. 769 oraz z 2020 r. poz. 2023)</w:t>
      </w:r>
      <w:r w:rsidRPr="00B724A5">
        <w:rPr>
          <w:rFonts w:asciiTheme="minorHAnsi" w:eastAsia="SimSun" w:hAnsiTheme="minorHAnsi" w:cstheme="minorHAnsi"/>
          <w:bCs/>
          <w:kern w:val="3"/>
          <w:lang w:eastAsia="fa-IR" w:bidi="fa-IR"/>
        </w:rPr>
        <w:t xml:space="preserve"> (art. 108 ust. 1 pkt 1 lit. f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4B2344F2" w14:textId="77777777" w:rsidR="00972175" w:rsidRPr="00B724A5" w:rsidRDefault="00972175" w:rsidP="00972175">
      <w:pPr>
        <w:widowControl w:val="0"/>
        <w:numPr>
          <w:ilvl w:val="0"/>
          <w:numId w:val="73"/>
        </w:numPr>
        <w:tabs>
          <w:tab w:val="left" w:pos="630"/>
          <w:tab w:val="left" w:pos="101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2318C2EB" w14:textId="77777777" w:rsidR="00972175" w:rsidRPr="00B754CD" w:rsidRDefault="00972175" w:rsidP="00972175">
      <w:pPr>
        <w:widowControl w:val="0"/>
        <w:numPr>
          <w:ilvl w:val="0"/>
          <w:numId w:val="73"/>
        </w:numPr>
        <w:tabs>
          <w:tab w:val="left" w:pos="630"/>
          <w:tab w:val="left" w:pos="1010"/>
        </w:tabs>
        <w:suppressAutoHyphens/>
        <w:autoSpaceDN w:val="0"/>
        <w:spacing w:line="276" w:lineRule="auto"/>
        <w:ind w:left="540" w:hanging="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lastRenderedPageBreak/>
        <w:t xml:space="preserve">o którym mowa w art. 9 ust. 1 i 3 lub art. 10 ustawy z dnia 15 czerwca 2012 r. o skutkach powierzania wykonywania pracy cudzoziemcom przebywającym wbrew przepisom na terytorium Rzeczypospolitej Polskiej (art. 108 ust. 1 pkt 1 lit. h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07FA8465" w14:textId="77777777" w:rsidR="00972175" w:rsidRDefault="00972175" w:rsidP="00972175">
      <w:pPr>
        <w:widowControl w:val="0"/>
        <w:numPr>
          <w:ilvl w:val="0"/>
          <w:numId w:val="22"/>
        </w:numPr>
        <w:tabs>
          <w:tab w:val="left" w:pos="630"/>
        </w:tabs>
        <w:suppressAutoHyphens/>
        <w:autoSpaceDN w:val="0"/>
        <w:spacing w:after="120" w:line="276" w:lineRule="auto"/>
        <w:ind w:left="1843" w:hanging="1573"/>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lub za odpowiedni czyn zabroniony określony w przepisach prawa obcego;</w:t>
      </w:r>
    </w:p>
    <w:p w14:paraId="30B5D40F" w14:textId="77777777" w:rsidR="00972175" w:rsidRPr="00B724A5" w:rsidRDefault="00972175" w:rsidP="00972175">
      <w:pPr>
        <w:widowControl w:val="0"/>
        <w:tabs>
          <w:tab w:val="left" w:pos="630"/>
        </w:tabs>
        <w:suppressAutoHyphens/>
        <w:autoSpaceDN w:val="0"/>
        <w:spacing w:after="120" w:line="276" w:lineRule="auto"/>
        <w:jc w:val="both"/>
        <w:textAlignment w:val="baseline"/>
        <w:rPr>
          <w:rFonts w:asciiTheme="minorHAnsi" w:eastAsia="SimSun" w:hAnsiTheme="minorHAnsi" w:cstheme="minorHAnsi"/>
          <w:bCs/>
          <w:kern w:val="3"/>
          <w:lang w:eastAsia="fa-IR" w:bidi="fa-IR"/>
        </w:rPr>
      </w:pPr>
    </w:p>
    <w:p w14:paraId="4A951439" w14:textId="77777777" w:rsidR="00972175" w:rsidRPr="00B724A5" w:rsidRDefault="00972175" w:rsidP="00972175">
      <w:pPr>
        <w:widowControl w:val="0"/>
        <w:numPr>
          <w:ilvl w:val="0"/>
          <w:numId w:val="74"/>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eastAsia="SimSun" w:hAnsiTheme="minorHAnsi" w:cstheme="minorHAnsi"/>
          <w:bCs/>
          <w:kern w:val="3"/>
          <w:lang w:eastAsia="fa-IR" w:bidi="fa-IR"/>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w:t>
      </w:r>
      <w:proofErr w:type="spellStart"/>
      <w:r w:rsidRPr="00B724A5">
        <w:rPr>
          <w:rFonts w:asciiTheme="minorHAnsi" w:eastAsia="SimSun" w:hAnsiTheme="minorHAnsi" w:cstheme="minorHAnsi"/>
          <w:bCs/>
          <w:kern w:val="3"/>
          <w:lang w:eastAsia="fa-IR" w:bidi="fa-IR"/>
        </w:rPr>
        <w:t>Pzp</w:t>
      </w:r>
      <w:proofErr w:type="spellEnd"/>
      <w:r w:rsidRPr="00B724A5">
        <w:rPr>
          <w:rFonts w:asciiTheme="minorHAnsi" w:eastAsia="SimSun" w:hAnsiTheme="minorHAnsi" w:cstheme="minorHAnsi"/>
          <w:bCs/>
          <w:kern w:val="3"/>
          <w:lang w:eastAsia="fa-IR" w:bidi="fa-IR"/>
        </w:rPr>
        <w:t>);</w:t>
      </w:r>
    </w:p>
    <w:p w14:paraId="5435A134" w14:textId="77777777" w:rsidR="00972175" w:rsidRPr="00B724A5" w:rsidRDefault="00972175" w:rsidP="00972175">
      <w:pPr>
        <w:widowControl w:val="0"/>
        <w:numPr>
          <w:ilvl w:val="0"/>
          <w:numId w:val="74"/>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28762135" w14:textId="77777777" w:rsidR="00972175" w:rsidRPr="00B724A5" w:rsidRDefault="00972175" w:rsidP="00972175">
      <w:pPr>
        <w:widowControl w:val="0"/>
        <w:numPr>
          <w:ilvl w:val="0"/>
          <w:numId w:val="74"/>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wobec którego orzeczono zakaz ubiegania się o zamówienia publiczne (art. 108 ust. 1 pkt 4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56E4B582" w14:textId="77777777" w:rsidR="00972175" w:rsidRPr="00B724A5" w:rsidRDefault="00972175" w:rsidP="00972175">
      <w:pPr>
        <w:widowControl w:val="0"/>
        <w:numPr>
          <w:ilvl w:val="0"/>
          <w:numId w:val="74"/>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(art. 108 ust. 1 pkt 5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1F143277" w14:textId="77777777" w:rsidR="00972175" w:rsidRPr="00B724A5" w:rsidRDefault="00972175" w:rsidP="00972175">
      <w:pPr>
        <w:widowControl w:val="0"/>
        <w:numPr>
          <w:ilvl w:val="0"/>
          <w:numId w:val="74"/>
        </w:numPr>
        <w:tabs>
          <w:tab w:val="left" w:pos="270"/>
          <w:tab w:val="left" w:pos="540"/>
        </w:tabs>
        <w:suppressAutoHyphens/>
        <w:autoSpaceDN w:val="0"/>
        <w:spacing w:line="276" w:lineRule="auto"/>
        <w:ind w:left="270"/>
        <w:jc w:val="both"/>
        <w:textAlignment w:val="baseline"/>
        <w:rPr>
          <w:rFonts w:asciiTheme="minorHAnsi" w:eastAsia="SimSun" w:hAnsiTheme="minorHAnsi" w:cstheme="minorHAnsi"/>
          <w:bCs/>
          <w:kern w:val="3"/>
          <w:lang w:eastAsia="fa-IR" w:bidi="fa-IR"/>
        </w:rPr>
      </w:pPr>
      <w:r w:rsidRPr="00B724A5">
        <w:rPr>
          <w:rFonts w:asciiTheme="minorHAnsi" w:hAnsiTheme="minorHAnsi" w:cstheme="minorHAnsi"/>
          <w:bCs/>
          <w:lang w:eastAsia="fa-IR" w:bidi="fa-IR"/>
        </w:rPr>
        <w:t xml:space="preserve">jeżeli, w przypadkach, o których mowa w art. 85 ust. 1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w:t>
      </w:r>
      <w:proofErr w:type="spellStart"/>
      <w:r w:rsidRPr="00B724A5">
        <w:rPr>
          <w:rFonts w:asciiTheme="minorHAnsi" w:hAnsiTheme="minorHAnsi" w:cstheme="minorHAnsi"/>
          <w:bCs/>
          <w:lang w:eastAsia="fa-IR" w:bidi="fa-IR"/>
        </w:rPr>
        <w:t>Pzp</w:t>
      </w:r>
      <w:proofErr w:type="spellEnd"/>
      <w:r w:rsidRPr="00B724A5">
        <w:rPr>
          <w:rFonts w:asciiTheme="minorHAnsi" w:hAnsiTheme="minorHAnsi" w:cstheme="minorHAnsi"/>
          <w:bCs/>
          <w:lang w:eastAsia="fa-IR" w:bidi="fa-IR"/>
        </w:rPr>
        <w:t>).</w:t>
      </w:r>
    </w:p>
    <w:p w14:paraId="64E0CAD5" w14:textId="77777777" w:rsidR="00972175" w:rsidRPr="00B724A5" w:rsidRDefault="00972175" w:rsidP="00972175">
      <w:pPr>
        <w:pStyle w:val="NormalnyWeb"/>
        <w:spacing w:after="0" w:afterAutospacing="0"/>
        <w:rPr>
          <w:rFonts w:asciiTheme="minorHAnsi" w:hAnsiTheme="minorHAnsi" w:cstheme="minorHAnsi"/>
          <w:bCs/>
          <w:sz w:val="24"/>
          <w:szCs w:val="24"/>
        </w:rPr>
      </w:pPr>
      <w:r w:rsidRPr="00B724A5">
        <w:rPr>
          <w:rFonts w:asciiTheme="minorHAnsi" w:hAnsiTheme="minorHAnsi" w:cstheme="minorHAnsi"/>
          <w:bCs/>
          <w:sz w:val="24"/>
          <w:szCs w:val="24"/>
          <w:u w:val="single"/>
        </w:rPr>
        <w:t xml:space="preserve">art. 109 ust. 1 pkt 4 ustawy </w:t>
      </w:r>
      <w:proofErr w:type="spellStart"/>
      <w:r w:rsidRPr="00B724A5">
        <w:rPr>
          <w:rFonts w:asciiTheme="minorHAnsi" w:hAnsiTheme="minorHAnsi" w:cstheme="minorHAnsi"/>
          <w:bCs/>
          <w:sz w:val="24"/>
          <w:szCs w:val="24"/>
          <w:u w:val="single"/>
        </w:rPr>
        <w:t>Pzp</w:t>
      </w:r>
      <w:proofErr w:type="spellEnd"/>
      <w:r w:rsidRPr="00B724A5">
        <w:rPr>
          <w:rFonts w:asciiTheme="minorHAnsi" w:hAnsiTheme="minorHAnsi" w:cstheme="minorHAnsi"/>
          <w:bCs/>
          <w:sz w:val="24"/>
          <w:szCs w:val="24"/>
          <w:u w:val="single"/>
        </w:rPr>
        <w:t xml:space="preserve">, </w:t>
      </w:r>
      <w:r w:rsidRPr="00B724A5">
        <w:rPr>
          <w:rFonts w:asciiTheme="minorHAnsi" w:hAnsiTheme="minorHAnsi" w:cstheme="minorHAnsi"/>
          <w:bCs/>
          <w:sz w:val="24"/>
          <w:szCs w:val="24"/>
        </w:rPr>
        <w:t>tj. Z postępowania o udzielenie zamówienia Zamawiający wyklucza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D231C9" w14:textId="77777777" w:rsidR="00972175" w:rsidRPr="00B724A5" w:rsidRDefault="00972175" w:rsidP="00972175">
      <w:pPr>
        <w:jc w:val="both"/>
        <w:rPr>
          <w:rFonts w:asciiTheme="minorHAnsi" w:hAnsiTheme="minorHAnsi" w:cstheme="minorHAnsi"/>
          <w:bCs/>
        </w:rPr>
      </w:pPr>
      <w:r w:rsidRPr="00B724A5">
        <w:rPr>
          <w:rFonts w:asciiTheme="minorHAnsi" w:hAnsiTheme="minorHAnsi" w:cstheme="minorHAnsi"/>
          <w:bCs/>
        </w:rPr>
        <w:t xml:space="preserve">Zamawiający wykluczy z postępowania Wykonawcę w przypadkach, o których mowa w  art. 7 </w:t>
      </w:r>
      <w:bookmarkStart w:id="7" w:name="_Hlk101772884"/>
      <w:r w:rsidRPr="00B724A5">
        <w:rPr>
          <w:rFonts w:asciiTheme="minorHAnsi" w:hAnsiTheme="minorHAnsi" w:cstheme="minorHAnsi"/>
          <w:bCs/>
        </w:rPr>
        <w:t xml:space="preserve">ust. 1 ustawy z dnia 13 kwietnia 2022 r. o szczególnych rozwiązaniach w zakresie przeciwdziałania wspieraniu agresji na Ukrainę oraz służących ochronie bezpieczeństwa narodowego </w:t>
      </w:r>
      <w:bookmarkEnd w:id="7"/>
      <w:r w:rsidRPr="00B724A5">
        <w:rPr>
          <w:rFonts w:asciiTheme="minorHAnsi" w:hAnsiTheme="minorHAnsi" w:cstheme="minorHAnsi"/>
          <w:bCs/>
        </w:rPr>
        <w:t>(przesłanka obligatoryjna):</w:t>
      </w:r>
    </w:p>
    <w:p w14:paraId="00CCAEC9" w14:textId="77777777" w:rsidR="00972175" w:rsidRDefault="00972175" w:rsidP="00972175">
      <w:pPr>
        <w:numPr>
          <w:ilvl w:val="0"/>
          <w:numId w:val="50"/>
        </w:numPr>
        <w:spacing w:before="120" w:after="120"/>
        <w:ind w:left="450" w:hanging="450"/>
        <w:jc w:val="both"/>
        <w:rPr>
          <w:rFonts w:asciiTheme="minorHAnsi" w:hAnsiTheme="minorHAnsi" w:cstheme="minorHAnsi"/>
          <w:bCs/>
        </w:rPr>
      </w:pPr>
      <w:r w:rsidRPr="00B724A5">
        <w:rPr>
          <w:rFonts w:asciiTheme="minorHAnsi" w:hAnsiTheme="minorHAnsi" w:cstheme="minorHAnsi"/>
          <w:bCs/>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5A026D" w14:textId="77777777" w:rsidR="00972175" w:rsidRPr="00B724A5" w:rsidRDefault="00972175" w:rsidP="00972175">
      <w:pPr>
        <w:numPr>
          <w:ilvl w:val="0"/>
          <w:numId w:val="50"/>
        </w:numPr>
        <w:ind w:left="450" w:hanging="450"/>
        <w:jc w:val="both"/>
        <w:rPr>
          <w:rFonts w:asciiTheme="minorHAnsi" w:hAnsiTheme="minorHAnsi" w:cstheme="minorHAnsi"/>
          <w:bCs/>
        </w:rPr>
      </w:pPr>
      <w:r w:rsidRPr="00B724A5">
        <w:rPr>
          <w:rFonts w:asciiTheme="minorHAnsi" w:hAnsiTheme="minorHAnsi" w:cstheme="minorHAnsi"/>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1BEC49" w14:textId="77777777" w:rsidR="00972175" w:rsidRPr="00B724A5" w:rsidRDefault="00972175" w:rsidP="00972175">
      <w:pPr>
        <w:numPr>
          <w:ilvl w:val="0"/>
          <w:numId w:val="50"/>
        </w:numPr>
        <w:ind w:left="450" w:hanging="450"/>
        <w:jc w:val="both"/>
        <w:rPr>
          <w:rFonts w:asciiTheme="minorHAnsi" w:hAnsiTheme="minorHAnsi" w:cstheme="minorHAnsi"/>
          <w:bCs/>
        </w:rPr>
      </w:pPr>
      <w:r w:rsidRPr="00B724A5">
        <w:rPr>
          <w:rFonts w:asciiTheme="minorHAnsi" w:hAnsiTheme="minorHAnsi" w:cstheme="minorHAnsi"/>
          <w:bCs/>
        </w:rPr>
        <w:t xml:space="preserve">Wykonawcę oraz uczestnika konkursu, którego jednostką dominującą w rozumieniu </w:t>
      </w:r>
      <w:r w:rsidRPr="00B724A5">
        <w:rPr>
          <w:rFonts w:asciiTheme="minorHAnsi" w:hAnsiTheme="minorHAnsi" w:cstheme="minorHAnsi"/>
          <w:bCs/>
        </w:rPr>
        <w:br/>
        <w:t>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4485E9" w14:textId="7FCDEE9F" w:rsidR="00972175" w:rsidRPr="00B74BE0" w:rsidRDefault="00972175" w:rsidP="00972175">
      <w:pPr>
        <w:shd w:val="clear" w:color="auto" w:fill="FFFFFF"/>
        <w:rPr>
          <w:rFonts w:asciiTheme="minorHAnsi" w:hAnsiTheme="minorHAnsi" w:cstheme="minorHAnsi"/>
          <w:bCs/>
          <w:lang w:eastAsia="fa-IR" w:bidi="fa-IR"/>
        </w:rPr>
      </w:pPr>
      <w:r w:rsidRPr="00B724A5">
        <w:rPr>
          <w:rFonts w:asciiTheme="minorHAnsi" w:hAnsiTheme="minorHAnsi" w:cstheme="minorHAnsi"/>
          <w:bCs/>
          <w:lang w:eastAsia="fa-IR" w:bidi="fa-IR"/>
        </w:rPr>
        <w:t>Wykluczenie Wykonawcy następuje zgodnie z</w:t>
      </w:r>
      <w:r>
        <w:rPr>
          <w:rFonts w:asciiTheme="minorHAnsi" w:hAnsiTheme="minorHAnsi" w:cstheme="minorHAnsi"/>
          <w:bCs/>
          <w:lang w:eastAsia="fa-IR" w:bidi="fa-IR"/>
        </w:rPr>
        <w:t xml:space="preserve"> odpowiednio</w:t>
      </w:r>
      <w:r w:rsidRPr="00B724A5">
        <w:rPr>
          <w:rFonts w:asciiTheme="minorHAnsi" w:hAnsiTheme="minorHAnsi" w:cstheme="minorHAnsi"/>
          <w:bCs/>
          <w:lang w:eastAsia="fa-IR" w:bidi="fa-IR"/>
        </w:rPr>
        <w:t xml:space="preserve"> art. 111 </w:t>
      </w:r>
      <w:proofErr w:type="spellStart"/>
      <w:r w:rsidRPr="00B724A5">
        <w:rPr>
          <w:rFonts w:asciiTheme="minorHAnsi" w:hAnsiTheme="minorHAnsi" w:cstheme="minorHAnsi"/>
          <w:bCs/>
          <w:lang w:eastAsia="fa-IR" w:bidi="fa-IR"/>
        </w:rPr>
        <w:t>Pzp</w:t>
      </w:r>
      <w:proofErr w:type="spellEnd"/>
      <w:r>
        <w:rPr>
          <w:rFonts w:asciiTheme="minorHAnsi" w:hAnsiTheme="minorHAnsi" w:cstheme="minorHAnsi"/>
          <w:bCs/>
          <w:lang w:eastAsia="fa-IR" w:bidi="fa-IR"/>
        </w:rPr>
        <w:t xml:space="preserve"> oraz ww. ustawą </w:t>
      </w:r>
      <w:r w:rsidRPr="00B724A5">
        <w:rPr>
          <w:rFonts w:asciiTheme="minorHAnsi" w:hAnsiTheme="minorHAnsi" w:cstheme="minorHAnsi"/>
          <w:bCs/>
        </w:rPr>
        <w:t xml:space="preserve">o szczególnych rozwiązaniach w zakresie przeciwdziałania wspieraniu agresji na Ukrainę </w:t>
      </w:r>
      <w:r>
        <w:rPr>
          <w:rFonts w:asciiTheme="minorHAnsi" w:hAnsiTheme="minorHAnsi" w:cstheme="minorHAnsi"/>
          <w:bCs/>
        </w:rPr>
        <w:t>lub</w:t>
      </w:r>
      <w:r w:rsidRPr="00B724A5">
        <w:rPr>
          <w:rFonts w:asciiTheme="minorHAnsi" w:hAnsiTheme="minorHAnsi" w:cstheme="minorHAnsi"/>
          <w:bCs/>
        </w:rPr>
        <w:t xml:space="preserve"> służących ochronie bezpieczeństwa narodowego</w:t>
      </w:r>
      <w:r>
        <w:rPr>
          <w:rFonts w:asciiTheme="minorHAnsi" w:hAnsiTheme="minorHAnsi" w:cstheme="minorHAnsi"/>
          <w:bCs/>
        </w:rPr>
        <w:t>.</w:t>
      </w:r>
    </w:p>
    <w:p w14:paraId="7CD209DE" w14:textId="77777777" w:rsidR="00972175" w:rsidRPr="00B74BE0" w:rsidRDefault="00972175" w:rsidP="00972175">
      <w:pPr>
        <w:shd w:val="clear" w:color="auto" w:fill="FFFFFF"/>
        <w:rPr>
          <w:rFonts w:asciiTheme="minorHAnsi" w:hAnsiTheme="minorHAnsi" w:cstheme="minorHAnsi"/>
          <w:bCs/>
          <w:lang w:eastAsia="fa-IR" w:bidi="fa-IR"/>
        </w:rPr>
      </w:pPr>
    </w:p>
    <w:p w14:paraId="479DABB4" w14:textId="77777777" w:rsidR="00206951" w:rsidRPr="00B74BE0" w:rsidRDefault="00206951" w:rsidP="00F67A54">
      <w:pPr>
        <w:shd w:val="clear" w:color="auto" w:fill="FFFFFF"/>
        <w:rPr>
          <w:rFonts w:asciiTheme="minorHAnsi" w:hAnsiTheme="minorHAnsi" w:cstheme="minorHAnsi"/>
          <w:bCs/>
          <w:lang w:eastAsia="fa-IR" w:bidi="fa-IR"/>
        </w:rPr>
      </w:pPr>
    </w:p>
    <w:p w14:paraId="06D101F8" w14:textId="77777777" w:rsidR="009D4DAE" w:rsidRPr="00B74BE0" w:rsidRDefault="00341F7F"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Oświadczenia i dokumenty składane w postępowaniu</w:t>
      </w:r>
    </w:p>
    <w:p w14:paraId="1B4537F3" w14:textId="77777777" w:rsidR="009615B1" w:rsidRPr="00B74BE0" w:rsidRDefault="009615B1"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DOKUMENTY SKŁADANE RAZEM Z OFERTĄ</w:t>
      </w:r>
    </w:p>
    <w:p w14:paraId="4980293D" w14:textId="77777777" w:rsidR="00E1023A" w:rsidRPr="00B74BE0" w:rsidRDefault="00E14DCB" w:rsidP="0045780A">
      <w:pPr>
        <w:numPr>
          <w:ilvl w:val="0"/>
          <w:numId w:val="16"/>
        </w:numPr>
        <w:autoSpaceDE w:val="0"/>
        <w:autoSpaceDN w:val="0"/>
        <w:spacing w:before="120" w:after="120"/>
        <w:jc w:val="both"/>
        <w:rPr>
          <w:rFonts w:asciiTheme="minorHAnsi" w:hAnsiTheme="minorHAnsi" w:cstheme="minorHAnsi"/>
          <w:iCs/>
        </w:rPr>
      </w:pPr>
      <w:r w:rsidRPr="00B74BE0">
        <w:rPr>
          <w:rFonts w:asciiTheme="minorHAnsi" w:hAnsiTheme="minorHAnsi" w:cstheme="minorHAnsi"/>
        </w:rPr>
        <w:t xml:space="preserve">Oferta składana jest pod rygorem nieważności </w:t>
      </w:r>
      <w:r w:rsidRPr="00B74BE0">
        <w:rPr>
          <w:rFonts w:asciiTheme="minorHAnsi" w:hAnsiTheme="minorHAnsi" w:cstheme="minorHAnsi"/>
          <w:b/>
        </w:rPr>
        <w:t>w formie elektronicznej lub w postaci elektronicznej opatrzonej podpisem zaufanym</w:t>
      </w:r>
      <w:r w:rsidR="008B58DE" w:rsidRPr="00B74BE0">
        <w:rPr>
          <w:rFonts w:asciiTheme="minorHAnsi" w:hAnsiTheme="minorHAnsi" w:cstheme="minorHAnsi"/>
          <w:b/>
        </w:rPr>
        <w:t xml:space="preserve"> </w:t>
      </w:r>
      <w:r w:rsidRPr="00B74BE0">
        <w:rPr>
          <w:rFonts w:asciiTheme="minorHAnsi" w:hAnsiTheme="minorHAnsi" w:cstheme="minorHAnsi"/>
          <w:b/>
        </w:rPr>
        <w:t>lub podpisem osobistym.</w:t>
      </w:r>
      <w:r w:rsidR="00E1023A" w:rsidRPr="00B74BE0">
        <w:rPr>
          <w:rFonts w:asciiTheme="minorHAnsi" w:eastAsiaTheme="majorEastAsia" w:hAnsiTheme="minorHAnsi" w:cstheme="minorHAnsi"/>
          <w:i/>
          <w:color w:val="002060"/>
          <w:lang w:eastAsia="en-US"/>
        </w:rPr>
        <w:t xml:space="preserve"> </w:t>
      </w:r>
      <w:r w:rsidR="00C522EA" w:rsidRPr="00B74BE0">
        <w:rPr>
          <w:rFonts w:asciiTheme="minorHAnsi" w:eastAsiaTheme="majorEastAsia" w:hAnsiTheme="minorHAnsi" w:cstheme="minorHAnsi"/>
          <w:iCs/>
          <w:color w:val="002060"/>
          <w:lang w:eastAsia="en-US"/>
        </w:rPr>
        <w:t>(</w:t>
      </w:r>
      <w:r w:rsidR="00E1023A" w:rsidRPr="00B74BE0">
        <w:rPr>
          <w:rFonts w:asciiTheme="minorHAnsi" w:hAnsiTheme="minorHAnsi" w:cstheme="minorHAnsi"/>
          <w:iCs/>
        </w:rPr>
        <w:t xml:space="preserve">art. 63 ust. 2 ustawy </w:t>
      </w:r>
      <w:proofErr w:type="spellStart"/>
      <w:r w:rsidR="00E1023A" w:rsidRPr="00B74BE0">
        <w:rPr>
          <w:rFonts w:asciiTheme="minorHAnsi" w:hAnsiTheme="minorHAnsi" w:cstheme="minorHAnsi"/>
          <w:iCs/>
        </w:rPr>
        <w:t>Pzp</w:t>
      </w:r>
      <w:proofErr w:type="spellEnd"/>
      <w:r w:rsidR="00C522EA" w:rsidRPr="00B74BE0">
        <w:rPr>
          <w:rFonts w:asciiTheme="minorHAnsi" w:hAnsiTheme="minorHAnsi" w:cstheme="minorHAnsi"/>
          <w:iCs/>
        </w:rPr>
        <w:t>)</w:t>
      </w:r>
      <w:r w:rsidR="00E1023A" w:rsidRPr="00B74BE0">
        <w:rPr>
          <w:rFonts w:asciiTheme="minorHAnsi" w:hAnsiTheme="minorHAnsi" w:cstheme="minorHAnsi"/>
          <w:iCs/>
        </w:rPr>
        <w:t>.</w:t>
      </w:r>
    </w:p>
    <w:p w14:paraId="54BAD955" w14:textId="77777777" w:rsidR="004567C5" w:rsidRPr="00B74BE0" w:rsidRDefault="004567C5" w:rsidP="00E1023A">
      <w:pPr>
        <w:shd w:val="clear" w:color="auto" w:fill="FFFFFF"/>
        <w:jc w:val="both"/>
        <w:rPr>
          <w:rFonts w:asciiTheme="minorHAnsi" w:hAnsiTheme="minorHAnsi" w:cstheme="minorHAnsi"/>
        </w:rPr>
      </w:pPr>
    </w:p>
    <w:p w14:paraId="1F30795B" w14:textId="77777777" w:rsidR="00C87588" w:rsidRPr="00B74BE0" w:rsidRDefault="004567C5" w:rsidP="00C87588">
      <w:pPr>
        <w:shd w:val="clear" w:color="auto" w:fill="FFFFFF"/>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b/>
          <w:bCs/>
          <w:i/>
          <w:color w:val="002060"/>
          <w:lang w:eastAsia="en-US"/>
        </w:rPr>
        <w:t>Forma elektroniczna</w:t>
      </w:r>
      <w:r w:rsidRPr="00B74BE0">
        <w:rPr>
          <w:rFonts w:asciiTheme="minorHAnsi" w:eastAsiaTheme="majorEastAsia" w:hAnsiTheme="minorHAnsi" w:cstheme="minorHAnsi"/>
          <w:i/>
          <w:color w:val="002060"/>
          <w:lang w:eastAsia="en-US"/>
        </w:rPr>
        <w:t xml:space="preserve"> to </w:t>
      </w:r>
      <w:r w:rsidR="00C87588" w:rsidRPr="00B74BE0">
        <w:rPr>
          <w:rFonts w:asciiTheme="minorHAnsi" w:eastAsiaTheme="majorEastAsia" w:hAnsiTheme="minorHAnsi" w:cstheme="minorHAnsi"/>
          <w:i/>
          <w:color w:val="002060"/>
          <w:lang w:eastAsia="en-US"/>
        </w:rPr>
        <w:t>złożenie oświadczenia woli w postaci elektronicznej i opatrzenie go kwalifikowanym podpisem elektronicznym (art. 781 ustawy z dnia 23 kwietnia 1964 r. Kodeks cywilny (</w:t>
      </w:r>
      <w:proofErr w:type="spellStart"/>
      <w:r w:rsidR="00C87588" w:rsidRPr="00B74BE0">
        <w:rPr>
          <w:rFonts w:asciiTheme="minorHAnsi" w:eastAsiaTheme="majorEastAsia" w:hAnsiTheme="minorHAnsi" w:cstheme="minorHAnsi"/>
          <w:i/>
          <w:color w:val="002060"/>
          <w:lang w:eastAsia="en-US"/>
        </w:rPr>
        <w:t>t.j</w:t>
      </w:r>
      <w:proofErr w:type="spellEnd"/>
      <w:r w:rsidR="00C87588" w:rsidRPr="00B74BE0">
        <w:rPr>
          <w:rFonts w:asciiTheme="minorHAnsi" w:eastAsiaTheme="majorEastAsia" w:hAnsiTheme="minorHAnsi" w:cstheme="minorHAnsi"/>
          <w:i/>
          <w:color w:val="002060"/>
          <w:lang w:eastAsia="en-US"/>
        </w:rPr>
        <w:t xml:space="preserve">. </w:t>
      </w:r>
      <w:r w:rsidR="00037827" w:rsidRPr="00037827">
        <w:rPr>
          <w:rFonts w:asciiTheme="minorHAnsi" w:eastAsiaTheme="majorEastAsia" w:hAnsiTheme="minorHAnsi" w:cstheme="minorHAnsi"/>
          <w:i/>
          <w:color w:val="002060"/>
          <w:lang w:eastAsia="en-US"/>
        </w:rPr>
        <w:t xml:space="preserve">Dz. U. z 2022 r. poz. 1360 z </w:t>
      </w:r>
      <w:proofErr w:type="spellStart"/>
      <w:r w:rsidR="00037827" w:rsidRPr="00037827">
        <w:rPr>
          <w:rFonts w:asciiTheme="minorHAnsi" w:eastAsiaTheme="majorEastAsia" w:hAnsiTheme="minorHAnsi" w:cstheme="minorHAnsi"/>
          <w:i/>
          <w:color w:val="002060"/>
          <w:lang w:eastAsia="en-US"/>
        </w:rPr>
        <w:t>późn</w:t>
      </w:r>
      <w:proofErr w:type="spellEnd"/>
      <w:r w:rsidR="00037827" w:rsidRPr="00037827">
        <w:rPr>
          <w:rFonts w:asciiTheme="minorHAnsi" w:eastAsiaTheme="majorEastAsia" w:hAnsiTheme="minorHAnsi" w:cstheme="minorHAnsi"/>
          <w:i/>
          <w:color w:val="002060"/>
          <w:lang w:eastAsia="en-US"/>
        </w:rPr>
        <w:t>. zm.</w:t>
      </w:r>
      <w:r w:rsidR="00C87588" w:rsidRPr="00B74BE0">
        <w:rPr>
          <w:rFonts w:asciiTheme="minorHAnsi" w:eastAsiaTheme="majorEastAsia" w:hAnsiTheme="minorHAnsi" w:cstheme="minorHAnsi"/>
          <w:i/>
          <w:color w:val="002060"/>
          <w:lang w:eastAsia="en-US"/>
        </w:rPr>
        <w:t>).</w:t>
      </w:r>
    </w:p>
    <w:p w14:paraId="21AC6BFB" w14:textId="77777777" w:rsidR="004567C5" w:rsidRPr="00B74BE0" w:rsidRDefault="004567C5" w:rsidP="00E1023A">
      <w:pPr>
        <w:shd w:val="clear" w:color="auto" w:fill="FFFFFF"/>
        <w:jc w:val="both"/>
        <w:rPr>
          <w:rFonts w:asciiTheme="minorHAnsi" w:eastAsiaTheme="majorEastAsia" w:hAnsiTheme="minorHAnsi" w:cstheme="minorHAnsi"/>
          <w:i/>
          <w:color w:val="002060"/>
          <w:lang w:eastAsia="en-US"/>
        </w:rPr>
      </w:pPr>
    </w:p>
    <w:p w14:paraId="6EB74071" w14:textId="77777777" w:rsidR="00C87588" w:rsidRPr="00B74BE0" w:rsidRDefault="00C87588" w:rsidP="00E1023A">
      <w:pPr>
        <w:shd w:val="clear" w:color="auto" w:fill="FFFFFF"/>
        <w:jc w:val="both"/>
        <w:rPr>
          <w:rFonts w:asciiTheme="minorHAnsi" w:eastAsiaTheme="majorEastAsia" w:hAnsiTheme="minorHAnsi" w:cstheme="minorHAnsi"/>
          <w:b/>
          <w:bCs/>
          <w:i/>
          <w:color w:val="002060"/>
          <w:lang w:eastAsia="en-US"/>
        </w:rPr>
      </w:pPr>
      <w:r w:rsidRPr="00B74BE0">
        <w:rPr>
          <w:rFonts w:asciiTheme="minorHAnsi" w:eastAsiaTheme="majorEastAsia" w:hAnsiTheme="minorHAnsi" w:cstheme="minorHAnsi"/>
          <w:b/>
          <w:bCs/>
          <w:i/>
          <w:color w:val="002060"/>
          <w:lang w:eastAsia="en-US"/>
        </w:rPr>
        <w:t>Postać elektroniczna:</w:t>
      </w:r>
    </w:p>
    <w:p w14:paraId="07301B1A" w14:textId="77777777" w:rsidR="00E1023A" w:rsidRPr="00B74BE0" w:rsidRDefault="00E1023A" w:rsidP="00E1023A">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3 pkt 14a ustawy z 17 lutego 2005 r. o informatyzacji działalności podmiotów realizujących zadania publiczne, podpis </w:t>
      </w:r>
      <w:r w:rsidRPr="00B74BE0">
        <w:rPr>
          <w:rFonts w:asciiTheme="minorHAnsi" w:eastAsiaTheme="majorEastAsia" w:hAnsiTheme="minorHAnsi" w:cstheme="minorHAnsi"/>
          <w:b/>
          <w:i/>
          <w:color w:val="002060"/>
          <w:lang w:eastAsia="en-US"/>
        </w:rPr>
        <w:t>zaufany to podpis elektroniczny</w:t>
      </w:r>
      <w:r w:rsidRPr="00B74BE0">
        <w:rPr>
          <w:rFonts w:asciiTheme="minorHAnsi" w:eastAsiaTheme="majorEastAsia" w:hAnsiTheme="minorHAnsi" w:cstheme="minorHAnsi"/>
          <w:i/>
          <w:color w:val="002060"/>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B8C6539" w14:textId="77777777" w:rsidR="00E1023A" w:rsidRPr="00B74BE0" w:rsidRDefault="00E1023A" w:rsidP="006374A7">
      <w:pPr>
        <w:shd w:val="clear" w:color="auto" w:fill="FFFFFF"/>
        <w:jc w:val="both"/>
        <w:rPr>
          <w:rFonts w:asciiTheme="minorHAnsi" w:eastAsiaTheme="majorEastAsia" w:hAnsiTheme="minorHAnsi" w:cstheme="minorHAnsi"/>
          <w:i/>
          <w:color w:val="002060"/>
          <w:lang w:eastAsia="en-US"/>
        </w:rPr>
      </w:pPr>
      <w:r w:rsidRPr="00B74BE0">
        <w:rPr>
          <w:rFonts w:asciiTheme="minorHAnsi" w:eastAsiaTheme="majorEastAsia" w:hAnsiTheme="minorHAnsi" w:cstheme="minorHAnsi"/>
          <w:i/>
          <w:color w:val="002060"/>
          <w:lang w:eastAsia="en-US"/>
        </w:rPr>
        <w:t xml:space="preserve">Zgodnie z art. 2 ust. 1 pkt 9 ustawy z 6 sierpnia 2010 r. o dowodach osobistych </w:t>
      </w:r>
      <w:r w:rsidRPr="00B74BE0">
        <w:rPr>
          <w:rFonts w:asciiTheme="minorHAnsi" w:eastAsiaTheme="majorEastAsia" w:hAnsiTheme="minorHAnsi" w:cstheme="minorHAnsi"/>
          <w:b/>
          <w:i/>
          <w:color w:val="002060"/>
          <w:lang w:eastAsia="en-US"/>
        </w:rPr>
        <w:t>podpis osobisty</w:t>
      </w:r>
      <w:r w:rsidRPr="00B74BE0">
        <w:rPr>
          <w:rFonts w:asciiTheme="minorHAnsi" w:eastAsiaTheme="majorEastAsia" w:hAnsiTheme="minorHAnsi" w:cstheme="minorHAnsi"/>
          <w:i/>
          <w:color w:val="002060"/>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34141F10" w14:textId="77777777" w:rsidR="008B58DE" w:rsidRPr="00B74BE0" w:rsidRDefault="008B58DE" w:rsidP="006374A7">
      <w:pPr>
        <w:shd w:val="clear" w:color="auto" w:fill="FFFFFF"/>
        <w:jc w:val="both"/>
        <w:rPr>
          <w:rFonts w:asciiTheme="minorHAnsi" w:eastAsiaTheme="majorEastAsia" w:hAnsiTheme="minorHAnsi" w:cstheme="minorHAnsi"/>
          <w:i/>
          <w:color w:val="002060"/>
          <w:lang w:eastAsia="en-US"/>
        </w:rPr>
      </w:pPr>
    </w:p>
    <w:p w14:paraId="02F87D1C" w14:textId="77777777" w:rsidR="00037827" w:rsidRPr="000376AB" w:rsidRDefault="00037827" w:rsidP="00037827">
      <w:pPr>
        <w:numPr>
          <w:ilvl w:val="0"/>
          <w:numId w:val="16"/>
        </w:numPr>
        <w:autoSpaceDE w:val="0"/>
        <w:autoSpaceDN w:val="0"/>
        <w:spacing w:before="120" w:after="120"/>
        <w:jc w:val="both"/>
        <w:rPr>
          <w:rFonts w:asciiTheme="minorHAnsi" w:hAnsiTheme="minorHAnsi" w:cstheme="minorHAnsi"/>
          <w:highlight w:val="yellow"/>
        </w:rPr>
      </w:pPr>
      <w:r w:rsidRPr="00B74BE0">
        <w:rPr>
          <w:rFonts w:asciiTheme="minorHAnsi" w:hAnsiTheme="minorHAnsi" w:cstheme="minorHAnsi"/>
        </w:rPr>
        <w:t xml:space="preserve">Wykonawca dołącza do oferty oświadczenie o niepodleganiu wykluczeniu oraz spełnianiu </w:t>
      </w:r>
      <w:r w:rsidRPr="008C3716">
        <w:rPr>
          <w:rFonts w:asciiTheme="minorHAnsi" w:hAnsiTheme="minorHAnsi" w:cstheme="minorHAnsi"/>
        </w:rPr>
        <w:t>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SWZ.</w:t>
      </w:r>
    </w:p>
    <w:p w14:paraId="11E45BEA"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Oświadczenie składane jest pod rygorem nieważności w formie elektronicznej lub w postaci elektronicznej opatrzonej podpisem zaufanym, lub podpisem osobistym.</w:t>
      </w:r>
    </w:p>
    <w:p w14:paraId="00A6D118"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rPr>
        <w:t xml:space="preserve">Oświadczenie składają </w:t>
      </w:r>
      <w:r w:rsidRPr="00B74BE0">
        <w:rPr>
          <w:rFonts w:asciiTheme="minorHAnsi" w:hAnsiTheme="minorHAnsi" w:cstheme="minorHAnsi"/>
          <w:b/>
        </w:rPr>
        <w:t>odrębnie</w:t>
      </w:r>
      <w:r w:rsidRPr="00B74BE0">
        <w:rPr>
          <w:rFonts w:asciiTheme="minorHAnsi" w:hAnsiTheme="minorHAnsi" w:cstheme="minorHAnsi"/>
        </w:rPr>
        <w:t>:</w:t>
      </w:r>
    </w:p>
    <w:p w14:paraId="1AB028DD" w14:textId="77777777" w:rsidR="00037827" w:rsidRPr="00B74BE0" w:rsidRDefault="00037827" w:rsidP="00B754CD">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731C6107" w14:textId="77777777" w:rsidR="00037827" w:rsidRPr="00B74BE0" w:rsidRDefault="00037827" w:rsidP="00B754CD">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2C33E78" w14:textId="77777777" w:rsidR="00037827" w:rsidRPr="00B74BE0" w:rsidRDefault="00037827" w:rsidP="00B754CD">
      <w:pPr>
        <w:pStyle w:val="Tekstpodstawowy"/>
        <w:numPr>
          <w:ilvl w:val="0"/>
          <w:numId w:val="41"/>
        </w:numPr>
        <w:spacing w:after="0"/>
        <w:ind w:left="900" w:right="20" w:hanging="450"/>
        <w:jc w:val="both"/>
        <w:rPr>
          <w:rFonts w:asciiTheme="minorHAnsi" w:hAnsiTheme="minorHAnsi" w:cstheme="minorHAnsi"/>
        </w:rPr>
      </w:pPr>
      <w:r w:rsidRPr="00B74BE0">
        <w:rPr>
          <w:rFonts w:asciiTheme="minorHAnsi" w:hAnsiTheme="minorHAnsi" w:cstheme="minorHAnsi"/>
        </w:rPr>
        <w:t xml:space="preserve">podwykonawcy, na których zasobach Wykonawca polega przy wykazywaniu spełnienia warunków udziału w postępowaniu. W takim przypadku oświadczenie potwierdza brak podstaw wykluczenia podwykonawcy </w:t>
      </w:r>
      <w:r w:rsidRPr="00B74BE0">
        <w:rPr>
          <w:rFonts w:asciiTheme="minorHAnsi" w:hAnsiTheme="minorHAnsi" w:cstheme="minorHAnsi"/>
          <w:i/>
        </w:rPr>
        <w:t>(jeżeli Zamawiający weryfikuje podstawy wykluczenia w odniesieniu do podwykonawcy).</w:t>
      </w:r>
    </w:p>
    <w:p w14:paraId="374059A3" w14:textId="77777777" w:rsidR="00037827" w:rsidRPr="00B74BE0" w:rsidRDefault="00037827" w:rsidP="00B754CD">
      <w:pPr>
        <w:numPr>
          <w:ilvl w:val="0"/>
          <w:numId w:val="16"/>
        </w:numPr>
        <w:autoSpaceDE w:val="0"/>
        <w:autoSpaceDN w:val="0"/>
        <w:jc w:val="both"/>
        <w:rPr>
          <w:rFonts w:asciiTheme="minorHAnsi" w:hAnsiTheme="minorHAnsi" w:cstheme="minorHAnsi"/>
        </w:rPr>
      </w:pPr>
      <w:r w:rsidRPr="00B74BE0">
        <w:rPr>
          <w:rFonts w:asciiTheme="minorHAnsi" w:hAnsiTheme="minorHAnsi" w:cstheme="minorHAnsi"/>
          <w:b/>
        </w:rPr>
        <w:t>Samooczyszczenie</w:t>
      </w:r>
      <w:r w:rsidRPr="00B74BE0">
        <w:rPr>
          <w:rFonts w:asciiTheme="minorHAnsi" w:hAnsiTheme="minorHAnsi" w:cstheme="minorHAnsi"/>
        </w:rPr>
        <w:t xml:space="preserve"> – w okolicznościach określonych w art. 108 ust. 1 pkt 1, 2, 5 lub art. 109 ust. 1 pkt 4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Wykonawca nie podlega wykluczeniu jeżeli udowodni Zamawiającemu, że spełnił </w:t>
      </w:r>
      <w:r w:rsidRPr="00B74BE0">
        <w:rPr>
          <w:rFonts w:asciiTheme="minorHAnsi" w:hAnsiTheme="minorHAnsi" w:cstheme="minorHAnsi"/>
          <w:b/>
        </w:rPr>
        <w:t>łącznie</w:t>
      </w:r>
      <w:r w:rsidRPr="00B74BE0">
        <w:rPr>
          <w:rFonts w:asciiTheme="minorHAnsi" w:hAnsiTheme="minorHAnsi" w:cstheme="minorHAnsi"/>
        </w:rPr>
        <w:t xml:space="preserve"> następujące przesłanki:</w:t>
      </w:r>
    </w:p>
    <w:p w14:paraId="3ABB861A" w14:textId="77777777" w:rsidR="00037827" w:rsidRPr="00B74BE0" w:rsidRDefault="00037827" w:rsidP="00B754CD">
      <w:pPr>
        <w:pStyle w:val="Tekstpodstawowy"/>
        <w:numPr>
          <w:ilvl w:val="4"/>
          <w:numId w:val="42"/>
        </w:numPr>
        <w:spacing w:after="0"/>
        <w:ind w:left="810" w:right="20"/>
        <w:jc w:val="both"/>
        <w:rPr>
          <w:rFonts w:asciiTheme="minorHAnsi" w:hAnsiTheme="minorHAnsi" w:cstheme="minorHAnsi"/>
        </w:rPr>
      </w:pPr>
      <w:r w:rsidRPr="00B74BE0">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47145CA6" w14:textId="77777777" w:rsidR="00037827" w:rsidRPr="00B74BE0" w:rsidRDefault="00037827" w:rsidP="00B754CD">
      <w:pPr>
        <w:pStyle w:val="Tekstpodstawowy"/>
        <w:numPr>
          <w:ilvl w:val="4"/>
          <w:numId w:val="42"/>
        </w:numPr>
        <w:spacing w:after="0"/>
        <w:ind w:left="810" w:right="20"/>
        <w:jc w:val="both"/>
        <w:rPr>
          <w:rFonts w:asciiTheme="minorHAnsi" w:hAnsiTheme="minorHAnsi" w:cstheme="minorHAnsi"/>
        </w:rPr>
      </w:pPr>
      <w:r w:rsidRPr="00B74BE0">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3337E6" w14:textId="77777777" w:rsidR="00037827" w:rsidRPr="00B74BE0" w:rsidRDefault="00037827" w:rsidP="00B754CD">
      <w:pPr>
        <w:pStyle w:val="Tekstpodstawowy"/>
        <w:numPr>
          <w:ilvl w:val="4"/>
          <w:numId w:val="42"/>
        </w:numPr>
        <w:spacing w:after="0"/>
        <w:ind w:left="810" w:right="20"/>
        <w:jc w:val="both"/>
        <w:rPr>
          <w:rFonts w:asciiTheme="minorHAnsi" w:hAnsiTheme="minorHAnsi" w:cstheme="minorHAnsi"/>
        </w:rPr>
      </w:pPr>
      <w:r w:rsidRPr="00B74BE0">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0EF46C77"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zerwał wszelkie powiązania z osobami lub podmiotami odpowiedzialnymi za nieprawidłowe postępowanie Wykonawcy,</w:t>
      </w:r>
    </w:p>
    <w:p w14:paraId="51F1D916"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zreorganizował personel,</w:t>
      </w:r>
    </w:p>
    <w:p w14:paraId="46220240"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wdrożył system sprawozdawczości i kontroli,</w:t>
      </w:r>
    </w:p>
    <w:p w14:paraId="21BD2240"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utworzył struktury audytu wewnętrznego do monitorowania przestrzegania przepisów, wewnętrznych regulacji lub standardów,</w:t>
      </w:r>
    </w:p>
    <w:p w14:paraId="6FD7B249" w14:textId="77777777" w:rsidR="00037827" w:rsidRPr="00B74BE0" w:rsidRDefault="00037827" w:rsidP="00B754CD">
      <w:pPr>
        <w:pStyle w:val="Tekstpodstawowy"/>
        <w:numPr>
          <w:ilvl w:val="2"/>
          <w:numId w:val="43"/>
        </w:numPr>
        <w:spacing w:after="0"/>
        <w:ind w:left="1170" w:right="20"/>
        <w:jc w:val="both"/>
        <w:rPr>
          <w:rFonts w:asciiTheme="minorHAnsi" w:hAnsiTheme="minorHAnsi" w:cstheme="minorHAnsi"/>
        </w:rPr>
      </w:pPr>
      <w:r w:rsidRPr="00B74BE0">
        <w:rPr>
          <w:rFonts w:asciiTheme="minorHAnsi" w:hAnsiTheme="minorHAnsi" w:cstheme="minorHAnsi"/>
        </w:rPr>
        <w:t>wprowadził wewnętrzne regulacje dotyczące odpowiedzialności i odszkodowań za nieprzestrzeganie przepisów, wewnętrznych regulacji lub standardów.</w:t>
      </w:r>
    </w:p>
    <w:p w14:paraId="40DF8DD6" w14:textId="77777777" w:rsidR="00B754CD" w:rsidRPr="000376AB" w:rsidRDefault="00037827" w:rsidP="000376AB">
      <w:pPr>
        <w:pStyle w:val="Tekstpodstawowy"/>
        <w:spacing w:after="0"/>
        <w:ind w:left="360" w:right="20"/>
        <w:jc w:val="both"/>
        <w:rPr>
          <w:rFonts w:asciiTheme="minorHAnsi" w:hAnsiTheme="minorHAnsi" w:cstheme="minorHAnsi"/>
          <w:b/>
        </w:rPr>
      </w:pPr>
      <w:r w:rsidRPr="00B74BE0">
        <w:rPr>
          <w:rFonts w:asciiTheme="minorHAnsi" w:hAnsiTheme="minorHAnsi" w:cstheme="minorHAnsi"/>
          <w:b/>
        </w:rPr>
        <w:lastRenderedPageBreak/>
        <w:t xml:space="preserve">Zamawiający ocenia, czy podjęte przez Wykonawcę czynności są wystarczające do wykazania jego rzetelności, uwzględniając wagę i szczególne okoliczności czynu Wykonawcy, a jeżeli uzna, że nie są wystarczające, wyklucza </w:t>
      </w:r>
      <w:r>
        <w:rPr>
          <w:rFonts w:asciiTheme="minorHAnsi" w:hAnsiTheme="minorHAnsi" w:cstheme="minorHAnsi"/>
          <w:b/>
        </w:rPr>
        <w:t>W</w:t>
      </w:r>
      <w:r w:rsidRPr="00B74BE0">
        <w:rPr>
          <w:rFonts w:asciiTheme="minorHAnsi" w:hAnsiTheme="minorHAnsi" w:cstheme="minorHAnsi"/>
          <w:b/>
        </w:rPr>
        <w:t>ykonawcę.</w:t>
      </w:r>
    </w:p>
    <w:p w14:paraId="5B511332" w14:textId="77777777" w:rsidR="00037827" w:rsidRPr="00B74BE0" w:rsidRDefault="00037827" w:rsidP="00037827">
      <w:p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rPr>
        <w:t xml:space="preserve">Do oferty Wykonawca załącza również: </w:t>
      </w:r>
    </w:p>
    <w:p w14:paraId="505A57CE" w14:textId="77777777" w:rsidR="00037827" w:rsidRPr="00B74BE0" w:rsidRDefault="00037827" w:rsidP="00037827">
      <w:pPr>
        <w:numPr>
          <w:ilvl w:val="0"/>
          <w:numId w:val="17"/>
        </w:numPr>
        <w:autoSpaceDE w:val="0"/>
        <w:autoSpaceDN w:val="0"/>
        <w:spacing w:before="240" w:after="120"/>
        <w:ind w:right="-108"/>
        <w:jc w:val="both"/>
        <w:rPr>
          <w:rFonts w:asciiTheme="minorHAnsi" w:hAnsiTheme="minorHAnsi" w:cstheme="minorHAnsi"/>
          <w:b/>
        </w:rPr>
      </w:pPr>
      <w:r w:rsidRPr="00B74BE0">
        <w:rPr>
          <w:rFonts w:asciiTheme="minorHAnsi" w:hAnsiTheme="minorHAnsi" w:cstheme="minorHAnsi"/>
          <w:b/>
        </w:rPr>
        <w:t xml:space="preserve">Pełnomocnictwo  </w:t>
      </w:r>
    </w:p>
    <w:p w14:paraId="34E7503B"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8FDAB78" w14:textId="77777777" w:rsidR="00037827" w:rsidRPr="00B74BE0" w:rsidRDefault="00037827" w:rsidP="00037827">
      <w:pPr>
        <w:pStyle w:val="Tekstpodstawowy"/>
        <w:numPr>
          <w:ilvl w:val="0"/>
          <w:numId w:val="8"/>
        </w:numPr>
        <w:spacing w:after="0"/>
        <w:ind w:right="20"/>
        <w:jc w:val="both"/>
        <w:rPr>
          <w:rFonts w:asciiTheme="minorHAnsi" w:hAnsiTheme="minorHAnsi" w:cstheme="minorHAnsi"/>
        </w:rPr>
      </w:pPr>
      <w:r w:rsidRPr="00B74BE0">
        <w:rPr>
          <w:rFonts w:asciiTheme="minorHAnsi" w:hAnsiTheme="minorHAnsi" w:cstheme="min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6A7F1BD" w14:textId="77777777" w:rsidR="00037827" w:rsidRPr="00972175" w:rsidRDefault="00037827" w:rsidP="00037827">
      <w:pPr>
        <w:spacing w:after="200" w:line="252" w:lineRule="auto"/>
        <w:ind w:left="360"/>
        <w:contextualSpacing/>
        <w:jc w:val="both"/>
        <w:rPr>
          <w:rFonts w:asciiTheme="minorHAnsi" w:eastAsiaTheme="majorEastAsia" w:hAnsiTheme="minorHAnsi" w:cstheme="minorHAnsi"/>
          <w:b/>
          <w:bCs/>
          <w:color w:val="FF0000"/>
          <w:lang w:eastAsia="en-US"/>
        </w:rPr>
      </w:pPr>
      <w:r w:rsidRPr="00972175">
        <w:rPr>
          <w:rFonts w:asciiTheme="minorHAnsi" w:eastAsiaTheme="majorEastAsia" w:hAnsiTheme="minorHAnsi" w:cstheme="minorHAnsi"/>
          <w:bCs/>
          <w:color w:val="FF0000"/>
          <w:lang w:eastAsia="en-US"/>
        </w:rPr>
        <w:t>Pełnomocnictwo powinno być załączone do oferty i powinno zawierać w szczególności wskazanie:</w:t>
      </w:r>
    </w:p>
    <w:p w14:paraId="13F19CA8" w14:textId="77777777" w:rsidR="00037827" w:rsidRPr="00972175" w:rsidRDefault="00037827" w:rsidP="009641CB">
      <w:pPr>
        <w:numPr>
          <w:ilvl w:val="0"/>
          <w:numId w:val="44"/>
        </w:numPr>
        <w:spacing w:after="200" w:line="252" w:lineRule="auto"/>
        <w:contextualSpacing/>
        <w:jc w:val="both"/>
        <w:rPr>
          <w:rFonts w:asciiTheme="minorHAnsi" w:eastAsiaTheme="majorEastAsia" w:hAnsiTheme="minorHAnsi" w:cstheme="minorHAnsi"/>
          <w:b/>
          <w:bCs/>
          <w:color w:val="FF0000"/>
          <w:lang w:eastAsia="en-US"/>
        </w:rPr>
      </w:pPr>
      <w:r w:rsidRPr="00972175">
        <w:rPr>
          <w:rFonts w:asciiTheme="minorHAnsi" w:eastAsiaTheme="majorEastAsia" w:hAnsiTheme="minorHAnsi" w:cstheme="minorHAnsi"/>
          <w:bCs/>
          <w:color w:val="FF0000"/>
          <w:lang w:eastAsia="en-US"/>
        </w:rPr>
        <w:t>postępowania o zamówienie publiczne, którego dotyczy,</w:t>
      </w:r>
    </w:p>
    <w:p w14:paraId="371386F7" w14:textId="77777777" w:rsidR="00037827" w:rsidRPr="00972175" w:rsidRDefault="00037827" w:rsidP="009641CB">
      <w:pPr>
        <w:numPr>
          <w:ilvl w:val="0"/>
          <w:numId w:val="44"/>
        </w:numPr>
        <w:spacing w:after="200" w:line="252" w:lineRule="auto"/>
        <w:contextualSpacing/>
        <w:jc w:val="both"/>
        <w:rPr>
          <w:rFonts w:asciiTheme="minorHAnsi" w:eastAsiaTheme="majorEastAsia" w:hAnsiTheme="minorHAnsi" w:cstheme="minorHAnsi"/>
          <w:bCs/>
          <w:color w:val="FF0000"/>
          <w:lang w:eastAsia="en-US"/>
        </w:rPr>
      </w:pPr>
      <w:r w:rsidRPr="00972175">
        <w:rPr>
          <w:rFonts w:asciiTheme="minorHAnsi" w:eastAsiaTheme="majorEastAsia" w:hAnsiTheme="minorHAnsi" w:cstheme="minorHAnsi"/>
          <w:bCs/>
          <w:color w:val="FF0000"/>
          <w:lang w:eastAsia="en-US"/>
        </w:rPr>
        <w:t>wszystkich wykonawców ubiegających się wspólnie o udzielenie zamówienia wymienionych z nazwy z określeniem adresu siedziby,</w:t>
      </w:r>
    </w:p>
    <w:p w14:paraId="032D7279" w14:textId="77777777" w:rsidR="00037827" w:rsidRPr="00972175" w:rsidRDefault="00037827" w:rsidP="009641CB">
      <w:pPr>
        <w:numPr>
          <w:ilvl w:val="0"/>
          <w:numId w:val="44"/>
        </w:numPr>
        <w:spacing w:after="200" w:line="252" w:lineRule="auto"/>
        <w:contextualSpacing/>
        <w:jc w:val="both"/>
        <w:rPr>
          <w:rFonts w:asciiTheme="minorHAnsi" w:eastAsiaTheme="majorEastAsia" w:hAnsiTheme="minorHAnsi" w:cstheme="minorHAnsi"/>
          <w:bCs/>
          <w:color w:val="FF0000"/>
          <w:lang w:eastAsia="en-US"/>
        </w:rPr>
      </w:pPr>
      <w:r w:rsidRPr="00972175">
        <w:rPr>
          <w:rFonts w:asciiTheme="minorHAnsi" w:eastAsiaTheme="majorEastAsia" w:hAnsiTheme="minorHAnsi" w:cstheme="minorHAnsi"/>
          <w:bCs/>
          <w:color w:val="FF0000"/>
          <w:lang w:eastAsia="en-US"/>
        </w:rPr>
        <w:t>ustanowionego pełnomocnika oraz zakresu jego umocowania.</w:t>
      </w:r>
    </w:p>
    <w:p w14:paraId="018D3D0A"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226B5B24"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Pełnomocnictwo przekazuje się w formie elektronicznej lub postaci elektronicznej i (opatruje się kwalifikowanym podpisem elektronicznym, podpisem zaufanym lub podpisem osobistym).</w:t>
      </w:r>
    </w:p>
    <w:p w14:paraId="0B942887"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4DE36912" w14:textId="77777777" w:rsidR="00037827" w:rsidRPr="00B754CD"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Wykonawca wspólnie ubiegający się o udzielenie zamówienia, podmiot udostępniający zasoby lub podwykonawcą, w zakresie dokumentów potwierdzających umocowanie do reprezentowania, które każdego z nich dotyczą lub notariusz.</w:t>
      </w:r>
    </w:p>
    <w:p w14:paraId="2842A534" w14:textId="21A0F295" w:rsidR="00037827" w:rsidRPr="008C3716"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Oświadczenie wykonawców wspólnie ubiegających się o udzielenie zamówienia (wg załącznika </w:t>
      </w:r>
      <w:r w:rsidRPr="008C3716">
        <w:rPr>
          <w:rFonts w:asciiTheme="minorHAnsi" w:hAnsiTheme="minorHAnsi" w:cstheme="minorHAnsi"/>
          <w:b/>
        </w:rPr>
        <w:t>nr 1</w:t>
      </w:r>
      <w:r w:rsidR="00BD0545" w:rsidRPr="008C3716">
        <w:rPr>
          <w:rFonts w:asciiTheme="minorHAnsi" w:hAnsiTheme="minorHAnsi" w:cstheme="minorHAnsi"/>
          <w:b/>
        </w:rPr>
        <w:t>0</w:t>
      </w:r>
      <w:r w:rsidRPr="008C3716">
        <w:rPr>
          <w:rFonts w:asciiTheme="minorHAnsi" w:hAnsiTheme="minorHAnsi" w:cstheme="minorHAnsi"/>
          <w:b/>
        </w:rPr>
        <w:t xml:space="preserve"> SWZ)</w:t>
      </w:r>
    </w:p>
    <w:p w14:paraId="1FC88CF7" w14:textId="77777777" w:rsidR="00037827" w:rsidRPr="00B74BE0"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6BD4A7BC" w14:textId="77777777" w:rsidR="00B754CD" w:rsidRDefault="00037827" w:rsidP="00037827">
      <w:pPr>
        <w:pStyle w:val="Tekstpodstawowy"/>
        <w:numPr>
          <w:ilvl w:val="0"/>
          <w:numId w:val="5"/>
        </w:numPr>
        <w:spacing w:after="0"/>
        <w:ind w:right="20"/>
        <w:jc w:val="both"/>
        <w:rPr>
          <w:rFonts w:asciiTheme="minorHAnsi" w:hAnsiTheme="minorHAnsi" w:cstheme="minorHAnsi"/>
        </w:rPr>
      </w:pPr>
      <w:r w:rsidRPr="00B74BE0">
        <w:rPr>
          <w:rFonts w:asciiTheme="minorHAnsi" w:hAnsiTheme="minorHAnsi" w:cstheme="minorHAnsi"/>
        </w:rPr>
        <w:t xml:space="preserve">Wykonawcy wspólnie ubiegający się o udzielenie zamówienia mogą polegać na zdolnościach tych z wykonawców, którzy wykonają usługi, do realizacji których te </w:t>
      </w:r>
      <w:r w:rsidRPr="00B74BE0">
        <w:rPr>
          <w:rFonts w:asciiTheme="minorHAnsi" w:hAnsiTheme="minorHAnsi" w:cstheme="minorHAnsi"/>
        </w:rPr>
        <w:lastRenderedPageBreak/>
        <w:t>zdolności są wymagane. W takiej sytuacji Wykonawcy są zobowiązani dołączyć do oferty oświadczenie, z którego wynika, które usługi wykonają poszczególni Wykonawcy.</w:t>
      </w:r>
    </w:p>
    <w:p w14:paraId="5833C67D" w14:textId="77777777" w:rsidR="000376AB" w:rsidRPr="000376AB" w:rsidRDefault="000376AB" w:rsidP="000376AB">
      <w:pPr>
        <w:pStyle w:val="Tekstpodstawowy"/>
        <w:spacing w:after="0"/>
        <w:ind w:left="360" w:right="20"/>
        <w:jc w:val="both"/>
        <w:rPr>
          <w:rFonts w:asciiTheme="minorHAnsi" w:hAnsiTheme="minorHAnsi" w:cstheme="minorHAnsi"/>
        </w:rPr>
      </w:pPr>
    </w:p>
    <w:p w14:paraId="55529887"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5CB25B31" w14:textId="77777777" w:rsidR="00037827" w:rsidRPr="00B74BE0" w:rsidRDefault="00037827" w:rsidP="00037827">
      <w:pPr>
        <w:pStyle w:val="Tekstpodstawowy"/>
        <w:ind w:right="20"/>
        <w:jc w:val="both"/>
        <w:rPr>
          <w:rFonts w:asciiTheme="minorHAnsi" w:hAnsiTheme="minorHAnsi" w:cstheme="minorHAnsi"/>
          <w:color w:val="333333"/>
          <w:sz w:val="20"/>
          <w:szCs w:val="20"/>
        </w:rPr>
      </w:pPr>
      <w:r w:rsidRPr="00B74BE0">
        <w:rPr>
          <w:rFonts w:asciiTheme="minorHAnsi" w:hAnsiTheme="minorHAnsi" w:cstheme="minorHAnsi"/>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B74BE0">
        <w:rPr>
          <w:rFonts w:asciiTheme="minorHAnsi" w:hAnsiTheme="minorHAnsi" w:cstheme="minorHAnsi"/>
          <w:color w:val="333333"/>
          <w:sz w:val="20"/>
          <w:szCs w:val="20"/>
        </w:rPr>
        <w:t xml:space="preserve"> </w:t>
      </w:r>
    </w:p>
    <w:p w14:paraId="41615313" w14:textId="77777777" w:rsidR="00037827" w:rsidRPr="00B74BE0" w:rsidRDefault="00037827" w:rsidP="00037827">
      <w:pPr>
        <w:pStyle w:val="Tekstpodstawowy"/>
        <w:ind w:right="20"/>
        <w:jc w:val="both"/>
        <w:rPr>
          <w:rFonts w:asciiTheme="minorHAnsi" w:hAnsiTheme="minorHAnsi" w:cstheme="minorHAnsi"/>
        </w:rPr>
      </w:pPr>
      <w:r w:rsidRPr="00B74BE0">
        <w:rPr>
          <w:rFonts w:asciiTheme="minorHAnsi" w:hAnsiTheme="minorHAnsi" w:cstheme="minorHAnsi"/>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4DBCC56F" w14:textId="77777777" w:rsidR="00037827" w:rsidRPr="00B74BE0" w:rsidRDefault="00037827" w:rsidP="00A433F4">
      <w:pPr>
        <w:pStyle w:val="Tekstpodstawowy"/>
        <w:ind w:right="20"/>
        <w:jc w:val="both"/>
        <w:rPr>
          <w:rFonts w:asciiTheme="minorHAnsi" w:hAnsiTheme="minorHAnsi" w:cstheme="minorHAnsi"/>
        </w:rPr>
      </w:pPr>
      <w:r w:rsidRPr="00B74BE0">
        <w:rPr>
          <w:rFonts w:asciiTheme="minorHAnsi" w:hAnsiTheme="minorHAnsi" w:cstheme="minorHAnsi"/>
        </w:rPr>
        <w:t>Poświadczenia zgodności cyfrowego odwzorowania z dokumentem w postaci papierowej, dokonuje odpowiednio Wykonawca lub Wykonawca wspólnie ubiegający się o udzielenie zamówienia Lub notariusz</w:t>
      </w:r>
    </w:p>
    <w:p w14:paraId="5DEF22BE" w14:textId="75901AB5" w:rsidR="00037827" w:rsidRPr="008C3716" w:rsidRDefault="00037827" w:rsidP="00B754CD">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Formularz cenowy w formularzu oferty (załącznik nr </w:t>
      </w:r>
      <w:r w:rsidR="00BD0545" w:rsidRPr="008C3716">
        <w:rPr>
          <w:rFonts w:asciiTheme="minorHAnsi" w:hAnsiTheme="minorHAnsi" w:cstheme="minorHAnsi"/>
          <w:b/>
        </w:rPr>
        <w:t>2</w:t>
      </w:r>
      <w:r w:rsidRPr="008C3716">
        <w:rPr>
          <w:rFonts w:asciiTheme="minorHAnsi" w:hAnsiTheme="minorHAnsi" w:cstheme="minorHAnsi"/>
          <w:b/>
        </w:rPr>
        <w:t xml:space="preserve"> do SWZ) </w:t>
      </w:r>
    </w:p>
    <w:p w14:paraId="3A14B0AF"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46CB055C"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59987D0" w14:textId="77777777" w:rsidR="00037827" w:rsidRPr="00A433F4" w:rsidRDefault="00037827" w:rsidP="00A433F4">
      <w:pPr>
        <w:shd w:val="clear" w:color="auto" w:fill="FFFFFF"/>
        <w:jc w:val="both"/>
        <w:rPr>
          <w:rFonts w:asciiTheme="minorHAnsi" w:hAnsiTheme="minorHAnsi" w:cstheme="minorHAnsi"/>
        </w:rPr>
      </w:pPr>
      <w:r w:rsidRPr="00B74BE0">
        <w:rPr>
          <w:rFonts w:asciiTheme="minorHAnsi" w:hAnsiTheme="minorHAnsi" w:cstheme="minorHAnsi"/>
        </w:rPr>
        <w:t>Formularz cenowy jest częścią oferty, a zatem musi zostać złożony z zachowaniem formy przewidzianej dla oferty.</w:t>
      </w:r>
    </w:p>
    <w:p w14:paraId="1DFC3E43" w14:textId="416ED3BE" w:rsidR="00037827" w:rsidRPr="008C3716" w:rsidRDefault="00037827" w:rsidP="00037827">
      <w:pPr>
        <w:numPr>
          <w:ilvl w:val="0"/>
          <w:numId w:val="17"/>
        </w:numPr>
        <w:spacing w:before="240"/>
        <w:ind w:right="-108"/>
        <w:jc w:val="both"/>
        <w:rPr>
          <w:rFonts w:asciiTheme="minorHAnsi" w:hAnsiTheme="minorHAnsi" w:cstheme="minorHAnsi"/>
          <w:b/>
        </w:rPr>
      </w:pPr>
      <w:r w:rsidRPr="00B74BE0">
        <w:rPr>
          <w:rFonts w:asciiTheme="minorHAnsi" w:hAnsiTheme="minorHAnsi" w:cstheme="minorHAnsi"/>
          <w:b/>
        </w:rPr>
        <w:t xml:space="preserve"> Zobowiązanie podmiotu trzeciego (wg załącznika nr </w:t>
      </w:r>
      <w:r w:rsidR="00BD0545" w:rsidRPr="008C3716">
        <w:rPr>
          <w:rFonts w:asciiTheme="minorHAnsi" w:hAnsiTheme="minorHAnsi" w:cstheme="minorHAnsi"/>
          <w:b/>
        </w:rPr>
        <w:t>8, 9</w:t>
      </w:r>
      <w:r w:rsidRPr="008C3716">
        <w:rPr>
          <w:rFonts w:asciiTheme="minorHAnsi" w:hAnsiTheme="minorHAnsi" w:cstheme="minorHAnsi"/>
          <w:b/>
        </w:rPr>
        <w:t xml:space="preserve"> do SWZ)</w:t>
      </w:r>
    </w:p>
    <w:p w14:paraId="70ED4204" w14:textId="77777777" w:rsidR="00037827" w:rsidRPr="00B74BE0" w:rsidRDefault="00037827" w:rsidP="00037827">
      <w:pPr>
        <w:pStyle w:val="Tekstpodstawowy"/>
        <w:numPr>
          <w:ilvl w:val="0"/>
          <w:numId w:val="8"/>
        </w:numPr>
        <w:ind w:right="20"/>
        <w:jc w:val="both"/>
        <w:rPr>
          <w:rFonts w:asciiTheme="minorHAnsi" w:hAnsiTheme="minorHAnsi" w:cstheme="minorHAnsi"/>
        </w:rPr>
      </w:pPr>
      <w:r w:rsidRPr="00B74BE0">
        <w:rPr>
          <w:rFonts w:asciiTheme="minorHAnsi" w:hAnsiTheme="minorHAnsi" w:cstheme="minorHAnsi"/>
        </w:rPr>
        <w:t>Zobowiązanie podmiotu udostępniającego zasoby lub inny podmiotowy środek dowodowy potwierdza, że stosunek łączący wykonawcę z podmiotami udostępniającymi zasoby gwarantuje rzeczywisty dostęp do tych zasobów oraz określa w szczególności:</w:t>
      </w:r>
    </w:p>
    <w:p w14:paraId="590A7DB3" w14:textId="77777777" w:rsidR="00037827" w:rsidRPr="00B74BE0" w:rsidRDefault="00037827" w:rsidP="00037827">
      <w:pPr>
        <w:pStyle w:val="Tekstpodstawowy"/>
        <w:numPr>
          <w:ilvl w:val="0"/>
          <w:numId w:val="10"/>
        </w:numPr>
        <w:ind w:right="20" w:firstLine="90"/>
        <w:jc w:val="both"/>
        <w:rPr>
          <w:rFonts w:asciiTheme="minorHAnsi" w:hAnsiTheme="minorHAnsi" w:cstheme="minorHAnsi"/>
        </w:rPr>
      </w:pPr>
      <w:r w:rsidRPr="00B74BE0">
        <w:rPr>
          <w:rFonts w:asciiTheme="minorHAnsi" w:hAnsiTheme="minorHAnsi" w:cstheme="minorHAnsi"/>
        </w:rPr>
        <w:t>zakres dostępnych Wykonawcy zasobów podmiotu udostępniającego zasoby;</w:t>
      </w:r>
    </w:p>
    <w:p w14:paraId="02852BC0" w14:textId="77777777" w:rsidR="00037827" w:rsidRPr="00A433F4"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sposób i okres udostępnienia Wykonawcy i wykorzystania przez niego zasobów podmiotu udostępniającego te zasoby przy wykonywaniu zamówienia;</w:t>
      </w:r>
    </w:p>
    <w:p w14:paraId="49EC118F" w14:textId="77777777" w:rsidR="00037827" w:rsidRPr="00B74BE0" w:rsidRDefault="00037827" w:rsidP="00037827">
      <w:pPr>
        <w:pStyle w:val="Tekstpodstawowy"/>
        <w:numPr>
          <w:ilvl w:val="0"/>
          <w:numId w:val="10"/>
        </w:numPr>
        <w:ind w:left="720" w:right="20" w:hanging="270"/>
        <w:jc w:val="both"/>
        <w:rPr>
          <w:rFonts w:asciiTheme="minorHAnsi" w:hAnsiTheme="minorHAnsi" w:cstheme="minorHAnsi"/>
        </w:rPr>
      </w:pPr>
      <w:r w:rsidRPr="00B74BE0">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6A6642"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0CE1AB26" w14:textId="77777777" w:rsidR="00037827" w:rsidRPr="00B74BE0" w:rsidRDefault="00037827" w:rsidP="00037827">
      <w:pPr>
        <w:pStyle w:val="Tekstpodstawowy"/>
        <w:spacing w:after="0"/>
        <w:ind w:right="20"/>
        <w:jc w:val="both"/>
        <w:rPr>
          <w:rFonts w:asciiTheme="minorHAnsi" w:hAnsiTheme="minorHAnsi" w:cstheme="minorHAnsi"/>
          <w:strike/>
        </w:rPr>
      </w:pPr>
      <w:r w:rsidRPr="00B74BE0">
        <w:rPr>
          <w:rFonts w:asciiTheme="minorHAnsi" w:hAnsiTheme="minorHAnsi" w:cstheme="minorHAnsi"/>
        </w:rPr>
        <w:t>Zobowiązanie musi być złożone w formie elektronicznej lub w postaci elektronicznej opatrzonej podpisem zaufanym, lub podpisem osobistym.</w:t>
      </w:r>
    </w:p>
    <w:p w14:paraId="486F9AFC" w14:textId="77777777" w:rsidR="00037827" w:rsidRPr="00B74BE0" w:rsidRDefault="00037827" w:rsidP="00037827">
      <w:pPr>
        <w:widowControl w:val="0"/>
        <w:spacing w:line="120" w:lineRule="atLeast"/>
        <w:jc w:val="both"/>
        <w:rPr>
          <w:rFonts w:asciiTheme="minorHAnsi" w:eastAsia="Calibri" w:hAnsiTheme="minorHAnsi" w:cstheme="minorHAnsi"/>
          <w:lang w:eastAsia="en-US"/>
        </w:rPr>
      </w:pPr>
      <w:r w:rsidRPr="00B74BE0">
        <w:rPr>
          <w:rFonts w:asciiTheme="minorHAnsi" w:eastAsia="Calibri" w:hAnsiTheme="minorHAnsi" w:cstheme="minorHAnsi"/>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B74BE0">
        <w:rPr>
          <w:rFonts w:asciiTheme="minorHAnsi" w:eastAsia="Calibri" w:hAnsiTheme="minorHAnsi" w:cstheme="minorHAnsi"/>
          <w:lang w:eastAsia="en-US"/>
        </w:rPr>
        <w:lastRenderedPageBreak/>
        <w:t>w postaci papierowej. Poświadczenia zgodności cyfrowego odwzorowania z dokumentem w postaci papierowej, dokonuje odpowiednio Wykonawca lub Wykonawca wspólnie ubiegający się o udzielenie zamówienia lub notariusz.</w:t>
      </w:r>
    </w:p>
    <w:p w14:paraId="7C999424" w14:textId="77777777" w:rsidR="00037827" w:rsidRPr="00B74BE0" w:rsidRDefault="00037827" w:rsidP="00037827">
      <w:pPr>
        <w:pStyle w:val="Tekstpodstawowy"/>
        <w:spacing w:after="0"/>
        <w:ind w:right="20"/>
        <w:jc w:val="both"/>
        <w:rPr>
          <w:rFonts w:asciiTheme="minorHAnsi" w:hAnsiTheme="minorHAnsi" w:cstheme="minorHAnsi"/>
          <w:b/>
          <w:highlight w:val="yellow"/>
        </w:rPr>
      </w:pPr>
    </w:p>
    <w:p w14:paraId="2AD52277" w14:textId="77777777" w:rsidR="00037827" w:rsidRPr="00B74BE0" w:rsidRDefault="00037827" w:rsidP="00037827">
      <w:pPr>
        <w:pStyle w:val="Tekstpodstawowy"/>
        <w:numPr>
          <w:ilvl w:val="0"/>
          <w:numId w:val="17"/>
        </w:numPr>
        <w:spacing w:after="0"/>
        <w:ind w:right="20"/>
        <w:jc w:val="both"/>
        <w:rPr>
          <w:rFonts w:asciiTheme="minorHAnsi" w:hAnsiTheme="minorHAnsi" w:cstheme="minorHAnsi"/>
          <w:b/>
        </w:rPr>
      </w:pPr>
      <w:r w:rsidRPr="00B74BE0">
        <w:rPr>
          <w:rFonts w:asciiTheme="minorHAnsi" w:hAnsiTheme="minorHAnsi" w:cstheme="minorHAnsi"/>
          <w:b/>
        </w:rPr>
        <w:t>Wadium</w:t>
      </w:r>
    </w:p>
    <w:p w14:paraId="4D97EC99" w14:textId="77777777" w:rsidR="00037827" w:rsidRPr="00B74BE0" w:rsidRDefault="00037827" w:rsidP="00A433F4">
      <w:pPr>
        <w:pStyle w:val="Akapitzlist"/>
        <w:spacing w:line="360" w:lineRule="auto"/>
        <w:ind w:left="360"/>
        <w:jc w:val="both"/>
        <w:rPr>
          <w:rFonts w:asciiTheme="minorHAnsi" w:eastAsia="Calibri" w:hAnsiTheme="minorHAnsi" w:cstheme="minorHAnsi"/>
          <w:lang w:eastAsia="en-US"/>
        </w:rPr>
      </w:pPr>
      <w:r w:rsidRPr="00B74BE0">
        <w:rPr>
          <w:rFonts w:asciiTheme="minorHAnsi" w:eastAsia="Calibri" w:hAnsiTheme="minorHAnsi" w:cstheme="minorHAnsi"/>
          <w:lang w:eastAsia="en-US"/>
        </w:rPr>
        <w:t>Zamawiający nie wymaga wniesienia zabezpieczenia należytego wykonania umowy.</w:t>
      </w:r>
    </w:p>
    <w:p w14:paraId="585C7A5B" w14:textId="77777777" w:rsidR="00037827" w:rsidRPr="00B74BE0" w:rsidRDefault="00037827" w:rsidP="00A433F4">
      <w:pPr>
        <w:numPr>
          <w:ilvl w:val="0"/>
          <w:numId w:val="17"/>
        </w:numPr>
        <w:ind w:right="-108"/>
        <w:jc w:val="both"/>
        <w:rPr>
          <w:rFonts w:asciiTheme="minorHAnsi" w:hAnsiTheme="minorHAnsi" w:cstheme="minorHAnsi"/>
        </w:rPr>
      </w:pPr>
      <w:r w:rsidRPr="00B74BE0">
        <w:rPr>
          <w:rFonts w:asciiTheme="minorHAnsi" w:hAnsiTheme="minorHAnsi" w:cstheme="minorHAnsi"/>
          <w:b/>
        </w:rPr>
        <w:t>Zastrzeżenie tajemnicy przedsiębiorstwa</w:t>
      </w:r>
      <w:r w:rsidRPr="00B74BE0">
        <w:rPr>
          <w:rFonts w:asciiTheme="minorHAnsi" w:hAnsiTheme="minorHAnsi" w:cstheme="minorHAnsi"/>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6ECEC78D" w14:textId="77777777" w:rsidR="00037827" w:rsidRPr="00B74BE0" w:rsidRDefault="00037827" w:rsidP="00A433F4">
      <w:pPr>
        <w:pStyle w:val="Tekstpodstawowy"/>
        <w:spacing w:after="0"/>
        <w:ind w:right="20"/>
        <w:jc w:val="both"/>
        <w:rPr>
          <w:rFonts w:asciiTheme="minorHAnsi" w:hAnsiTheme="minorHAnsi" w:cstheme="minorHAnsi"/>
          <w:b/>
        </w:rPr>
      </w:pPr>
    </w:p>
    <w:p w14:paraId="0DCA6BE7" w14:textId="77777777" w:rsidR="00037827" w:rsidRPr="00B74BE0" w:rsidRDefault="00037827" w:rsidP="00A433F4">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299A442D" w14:textId="77777777" w:rsidR="00037827" w:rsidRPr="00B74BE0" w:rsidRDefault="00037827" w:rsidP="00037827">
      <w:pPr>
        <w:widowControl w:val="0"/>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E364239"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2975050" w14:textId="3A722198"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 xml:space="preserve">Informacje dotyczące Wykonawcy formularz oferty (załącznik nr </w:t>
      </w:r>
      <w:r w:rsidR="00BD0545" w:rsidRPr="008C3716">
        <w:rPr>
          <w:rFonts w:asciiTheme="minorHAnsi" w:hAnsiTheme="minorHAnsi" w:cstheme="minorHAnsi"/>
          <w:b/>
        </w:rPr>
        <w:t>2</w:t>
      </w:r>
      <w:r w:rsidRPr="008C3716">
        <w:rPr>
          <w:rFonts w:asciiTheme="minorHAnsi" w:hAnsiTheme="minorHAnsi" w:cstheme="minorHAnsi"/>
          <w:b/>
        </w:rPr>
        <w:t xml:space="preserve"> do SWZ)</w:t>
      </w:r>
      <w:r w:rsidRPr="00B74BE0">
        <w:rPr>
          <w:rFonts w:asciiTheme="minorHAnsi" w:hAnsiTheme="minorHAnsi" w:cstheme="minorHAnsi"/>
          <w:b/>
        </w:rPr>
        <w:t xml:space="preserve"> </w:t>
      </w:r>
    </w:p>
    <w:p w14:paraId="21F0CB1B" w14:textId="77777777" w:rsidR="00037827" w:rsidRDefault="00037827" w:rsidP="00037827">
      <w:pPr>
        <w:pStyle w:val="Tekstpodstawowy"/>
        <w:spacing w:after="0"/>
        <w:ind w:right="20"/>
        <w:jc w:val="both"/>
        <w:rPr>
          <w:rFonts w:asciiTheme="minorHAnsi" w:hAnsiTheme="minorHAnsi" w:cstheme="minorHAnsi"/>
          <w:b/>
        </w:rPr>
      </w:pPr>
    </w:p>
    <w:p w14:paraId="2DAC8D92"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4FBFEDCF"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112FAE4" w14:textId="77777777" w:rsidR="00037827" w:rsidRPr="00B74BE0" w:rsidRDefault="00037827" w:rsidP="00037827">
      <w:pPr>
        <w:numPr>
          <w:ilvl w:val="0"/>
          <w:numId w:val="17"/>
        </w:numPr>
        <w:spacing w:before="240"/>
        <w:ind w:right="20"/>
        <w:jc w:val="both"/>
        <w:rPr>
          <w:rFonts w:asciiTheme="minorHAnsi" w:hAnsiTheme="minorHAnsi" w:cstheme="minorHAnsi"/>
          <w:b/>
        </w:rPr>
      </w:pPr>
      <w:r w:rsidRPr="00B74BE0">
        <w:rPr>
          <w:rFonts w:asciiTheme="minorHAnsi" w:hAnsiTheme="minorHAnsi" w:cstheme="minorHAnsi"/>
          <w:b/>
        </w:rPr>
        <w:t>Oświadczenie o braku podstaw do wykluczenia  oraz o spełnianiu warunków do udziału w postępowaniu (</w:t>
      </w:r>
      <w:r w:rsidRPr="008C3716">
        <w:rPr>
          <w:rFonts w:asciiTheme="minorHAnsi" w:hAnsiTheme="minorHAnsi" w:cstheme="minorHAnsi"/>
          <w:b/>
        </w:rPr>
        <w:t>załącznik nr 1 do SWZ)</w:t>
      </w:r>
      <w:r w:rsidRPr="00B74BE0">
        <w:rPr>
          <w:rFonts w:asciiTheme="minorHAnsi" w:hAnsiTheme="minorHAnsi" w:cstheme="minorHAnsi"/>
          <w:b/>
        </w:rPr>
        <w:t xml:space="preserve"> </w:t>
      </w:r>
    </w:p>
    <w:p w14:paraId="202FA464" w14:textId="77777777" w:rsidR="00037827" w:rsidRPr="00B74BE0" w:rsidRDefault="00037827" w:rsidP="00037827">
      <w:pPr>
        <w:pStyle w:val="Tekstpodstawowy"/>
        <w:spacing w:after="0"/>
        <w:ind w:right="20"/>
        <w:jc w:val="both"/>
        <w:rPr>
          <w:rFonts w:asciiTheme="minorHAnsi" w:hAnsiTheme="minorHAnsi" w:cstheme="minorHAnsi"/>
          <w:b/>
        </w:rPr>
      </w:pPr>
    </w:p>
    <w:p w14:paraId="5EC26692" w14:textId="77777777" w:rsidR="00037827" w:rsidRPr="00B74BE0" w:rsidRDefault="00037827" w:rsidP="00037827">
      <w:pPr>
        <w:pStyle w:val="Tekstpodstawowy"/>
        <w:spacing w:after="0"/>
        <w:ind w:right="20"/>
        <w:jc w:val="both"/>
        <w:rPr>
          <w:rFonts w:asciiTheme="minorHAnsi" w:hAnsiTheme="minorHAnsi" w:cstheme="minorHAnsi"/>
          <w:b/>
        </w:rPr>
      </w:pPr>
      <w:r w:rsidRPr="00B74BE0">
        <w:rPr>
          <w:rFonts w:asciiTheme="minorHAnsi" w:hAnsiTheme="minorHAnsi" w:cstheme="minorHAnsi"/>
          <w:b/>
        </w:rPr>
        <w:t>Wymagana forma:</w:t>
      </w:r>
    </w:p>
    <w:p w14:paraId="62E5CB80" w14:textId="77777777" w:rsidR="00037827" w:rsidRPr="00B74BE0" w:rsidRDefault="00037827" w:rsidP="00037827">
      <w:pPr>
        <w:pStyle w:val="Tekstpodstawowy"/>
        <w:spacing w:after="0"/>
        <w:ind w:right="20"/>
        <w:jc w:val="both"/>
        <w:rPr>
          <w:rFonts w:asciiTheme="minorHAnsi" w:hAnsiTheme="minorHAnsi" w:cstheme="minorHAnsi"/>
        </w:rPr>
      </w:pPr>
      <w:r w:rsidRPr="00B74BE0">
        <w:rPr>
          <w:rFonts w:asciiTheme="minorHAnsi" w:hAnsiTheme="minorHAnsi" w:cstheme="minorHAnsi"/>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4BCCCE3" w14:textId="77777777" w:rsidR="00037827" w:rsidRDefault="00037827" w:rsidP="002F5295">
      <w:pPr>
        <w:pStyle w:val="Standard"/>
        <w:spacing w:line="276" w:lineRule="auto"/>
        <w:ind w:left="567" w:hanging="567"/>
        <w:jc w:val="both"/>
        <w:rPr>
          <w:rFonts w:ascii="Calibri" w:hAnsi="Calibri" w:cs="Calibri"/>
          <w:sz w:val="24"/>
          <w:szCs w:val="24"/>
        </w:rPr>
      </w:pPr>
    </w:p>
    <w:p w14:paraId="7A0CDCB4" w14:textId="77777777" w:rsidR="009F01BF" w:rsidRPr="00B74BE0" w:rsidRDefault="009F01BF" w:rsidP="004C1472">
      <w:pPr>
        <w:numPr>
          <w:ilvl w:val="0"/>
          <w:numId w:val="7"/>
        </w:num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 xml:space="preserve">DOKUMENTY SKŁADANE NA WEZWANIE </w:t>
      </w:r>
    </w:p>
    <w:p w14:paraId="5A7BE717" w14:textId="77777777" w:rsidR="009615B1" w:rsidRPr="00B74BE0" w:rsidRDefault="009F01BF" w:rsidP="009F01BF">
      <w:pPr>
        <w:spacing w:before="240"/>
        <w:jc w:val="both"/>
        <w:rPr>
          <w:rFonts w:asciiTheme="minorHAnsi" w:hAnsiTheme="minorHAnsi" w:cstheme="minorHAnsi"/>
          <w:b/>
        </w:rPr>
      </w:pPr>
      <w:r w:rsidRPr="00B74BE0">
        <w:rPr>
          <w:rFonts w:asciiTheme="minorHAnsi" w:hAnsiTheme="minorHAnsi" w:cstheme="minorHAnsi"/>
          <w:b/>
        </w:rPr>
        <w:t>Wykaz podmiotowych środków dowodowych</w:t>
      </w:r>
    </w:p>
    <w:p w14:paraId="5E5D4761" w14:textId="77777777" w:rsidR="00E1023A" w:rsidRPr="00B74BE0" w:rsidRDefault="00E1023A" w:rsidP="00E1023A">
      <w:pPr>
        <w:pStyle w:val="Tekstpodstawowy"/>
        <w:spacing w:after="0"/>
        <w:ind w:right="20"/>
        <w:jc w:val="both"/>
        <w:rPr>
          <w:rFonts w:asciiTheme="minorHAnsi" w:hAnsiTheme="minorHAnsi" w:cstheme="minorHAnsi"/>
        </w:rPr>
      </w:pPr>
    </w:p>
    <w:p w14:paraId="3B882EE7" w14:textId="77777777" w:rsidR="00C968E1" w:rsidRPr="00B74BE0" w:rsidRDefault="00C968E1" w:rsidP="00E1023A">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Zgodnie z art. </w:t>
      </w:r>
      <w:r w:rsidR="004835A1" w:rsidRPr="00B74BE0">
        <w:rPr>
          <w:rFonts w:asciiTheme="minorHAnsi" w:hAnsiTheme="minorHAnsi" w:cstheme="minorHAnsi"/>
        </w:rPr>
        <w:t xml:space="preserve">274 </w:t>
      </w:r>
      <w:r w:rsidRPr="00B74BE0">
        <w:rPr>
          <w:rFonts w:asciiTheme="minorHAnsi" w:hAnsiTheme="minorHAnsi" w:cstheme="minorHAnsi"/>
        </w:rPr>
        <w:t xml:space="preserve">ust. 1 ustawy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w:t>
      </w:r>
      <w:r w:rsidR="001E5EFE" w:rsidRPr="00B74BE0">
        <w:rPr>
          <w:rFonts w:asciiTheme="minorHAnsi" w:hAnsiTheme="minorHAnsi" w:cstheme="minorHAnsi"/>
        </w:rPr>
        <w:t>Zamawiający</w:t>
      </w:r>
      <w:r w:rsidRPr="00B74BE0">
        <w:rPr>
          <w:rFonts w:asciiTheme="minorHAnsi" w:hAnsiTheme="minorHAnsi" w:cstheme="minorHAnsi"/>
        </w:rPr>
        <w:t xml:space="preserve"> przed wyborem najkorzystniejszej oferty wezwie </w:t>
      </w:r>
      <w:r w:rsidR="00D819D9" w:rsidRPr="00B74BE0">
        <w:rPr>
          <w:rFonts w:asciiTheme="minorHAnsi" w:hAnsiTheme="minorHAnsi" w:cstheme="minorHAnsi"/>
        </w:rPr>
        <w:t>W</w:t>
      </w:r>
      <w:r w:rsidRPr="00B74BE0">
        <w:rPr>
          <w:rFonts w:asciiTheme="minorHAnsi" w:hAnsiTheme="minorHAnsi" w:cstheme="minorHAnsi"/>
        </w:rPr>
        <w:t xml:space="preserve">ykonawcę, którego oferta została najwyżej oceniona, do złożenia w wyznaczonym terminie, nie krótszym niż </w:t>
      </w:r>
      <w:r w:rsidR="004835A1" w:rsidRPr="00B74BE0">
        <w:rPr>
          <w:rFonts w:asciiTheme="minorHAnsi" w:hAnsiTheme="minorHAnsi" w:cstheme="minorHAnsi"/>
        </w:rPr>
        <w:t>5</w:t>
      </w:r>
      <w:r w:rsidRPr="00B74BE0">
        <w:rPr>
          <w:rFonts w:asciiTheme="minorHAnsi" w:hAnsiTheme="minorHAnsi" w:cstheme="minorHAnsi"/>
        </w:rPr>
        <w:t xml:space="preserve"> dni, aktualnych na dzień złożenia, następujących podmiotowych środków dowodowych:</w:t>
      </w:r>
    </w:p>
    <w:p w14:paraId="727C2583" w14:textId="06FEEA31" w:rsidR="00D819D9" w:rsidRPr="00B74BE0" w:rsidRDefault="00F04161" w:rsidP="00A433F4">
      <w:pPr>
        <w:pStyle w:val="Akapitzlist"/>
        <w:ind w:left="426" w:hanging="426"/>
        <w:jc w:val="both"/>
        <w:rPr>
          <w:rFonts w:asciiTheme="minorHAnsi" w:hAnsiTheme="minorHAnsi" w:cstheme="minorHAnsi"/>
        </w:rPr>
      </w:pPr>
      <w:r>
        <w:rPr>
          <w:rFonts w:asciiTheme="minorHAnsi" w:hAnsiTheme="minorHAnsi" w:cstheme="minorHAnsi"/>
        </w:rPr>
        <w:t xml:space="preserve">1)  </w:t>
      </w:r>
      <w:r w:rsidR="006F4C2D" w:rsidRPr="00B74BE0">
        <w:rPr>
          <w:rFonts w:asciiTheme="minorHAnsi" w:hAnsiTheme="minorHAnsi" w:cstheme="minorHAnsi"/>
        </w:rPr>
        <w:t xml:space="preserve">w celu wykazania braku podstaw (przesłanek) wykluczenia z postępowania - </w:t>
      </w:r>
      <w:r w:rsidR="00D819D9" w:rsidRPr="00B74BE0">
        <w:rPr>
          <w:rFonts w:asciiTheme="minorHAnsi" w:hAnsiTheme="minorHAnsi" w:cstheme="minorHAnsi"/>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w:t>
      </w:r>
      <w:r>
        <w:rPr>
          <w:rFonts w:asciiTheme="minorHAnsi" w:hAnsiTheme="minorHAnsi" w:cstheme="minorHAnsi"/>
        </w:rPr>
        <w:t xml:space="preserve">ostępowaniu, albo oświadczenia </w:t>
      </w:r>
      <w:r w:rsidR="00D819D9" w:rsidRPr="00B74BE0">
        <w:rPr>
          <w:rFonts w:asciiTheme="minorHAnsi" w:hAnsiTheme="minorHAnsi" w:cstheme="minorHAnsi"/>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819D9" w:rsidRPr="00763149">
        <w:rPr>
          <w:rFonts w:asciiTheme="minorHAnsi" w:hAnsiTheme="minorHAnsi" w:cstheme="minorHAnsi"/>
        </w:rPr>
        <w:t xml:space="preserve">zgodnie z </w:t>
      </w:r>
      <w:r w:rsidR="00D819D9" w:rsidRPr="00763149">
        <w:rPr>
          <w:rFonts w:asciiTheme="minorHAnsi" w:hAnsiTheme="minorHAnsi" w:cstheme="minorHAnsi"/>
          <w:b/>
          <w:bCs/>
        </w:rPr>
        <w:t xml:space="preserve">załącznikiem </w:t>
      </w:r>
      <w:r w:rsidR="00D819D9" w:rsidRPr="008C3716">
        <w:rPr>
          <w:rFonts w:asciiTheme="minorHAnsi" w:hAnsiTheme="minorHAnsi" w:cstheme="minorHAnsi"/>
          <w:b/>
          <w:bCs/>
        </w:rPr>
        <w:t xml:space="preserve">nr </w:t>
      </w:r>
      <w:r w:rsidR="00BD0545" w:rsidRPr="008C3716">
        <w:rPr>
          <w:rFonts w:asciiTheme="minorHAnsi" w:hAnsiTheme="minorHAnsi" w:cstheme="minorHAnsi"/>
          <w:b/>
          <w:bCs/>
        </w:rPr>
        <w:t>6</w:t>
      </w:r>
      <w:r w:rsidR="00D819D9" w:rsidRPr="008C3716">
        <w:rPr>
          <w:rFonts w:asciiTheme="minorHAnsi" w:hAnsiTheme="minorHAnsi" w:cstheme="minorHAnsi"/>
          <w:b/>
          <w:bCs/>
        </w:rPr>
        <w:t xml:space="preserve"> do SWZ</w:t>
      </w:r>
      <w:r w:rsidR="00D819D9" w:rsidRPr="008C3716">
        <w:rPr>
          <w:rFonts w:asciiTheme="minorHAnsi" w:hAnsiTheme="minorHAnsi" w:cstheme="minorHAnsi"/>
        </w:rPr>
        <w:t>.</w:t>
      </w:r>
      <w:r w:rsidR="00D819D9" w:rsidRPr="00763149">
        <w:rPr>
          <w:rFonts w:asciiTheme="minorHAnsi" w:hAnsiTheme="minorHAnsi" w:cstheme="minorHAnsi"/>
        </w:rPr>
        <w:t xml:space="preserve"> W przypadku wspólnego ubiegania się o zamówienie przez Wykonawców, oświadczenie składa każdy z Wykonawców wspólnie ubiegających się</w:t>
      </w:r>
      <w:r w:rsidR="00D819D9" w:rsidRPr="00B74BE0">
        <w:rPr>
          <w:rFonts w:asciiTheme="minorHAnsi" w:hAnsiTheme="minorHAnsi" w:cstheme="minorHAnsi"/>
        </w:rPr>
        <w:t xml:space="preserve"> o zamówienie.</w:t>
      </w:r>
    </w:p>
    <w:p w14:paraId="1FB80B60" w14:textId="77777777" w:rsidR="00206951" w:rsidRPr="00B74BE0" w:rsidRDefault="00206951" w:rsidP="00F333F2">
      <w:pPr>
        <w:pStyle w:val="Akapitzlist"/>
        <w:numPr>
          <w:ilvl w:val="0"/>
          <w:numId w:val="56"/>
        </w:numPr>
        <w:tabs>
          <w:tab w:val="left" w:pos="450"/>
        </w:tabs>
        <w:autoSpaceDE w:val="0"/>
        <w:autoSpaceDN w:val="0"/>
        <w:adjustRightInd w:val="0"/>
        <w:spacing w:line="276" w:lineRule="auto"/>
        <w:jc w:val="both"/>
        <w:rPr>
          <w:rFonts w:asciiTheme="minorHAnsi" w:hAnsiTheme="minorHAnsi" w:cstheme="minorHAnsi"/>
        </w:rPr>
      </w:pPr>
      <w:bookmarkStart w:id="8" w:name="_Hlk62401408"/>
      <w:r w:rsidRPr="00B74BE0">
        <w:rPr>
          <w:rFonts w:asciiTheme="minorHAnsi" w:hAnsiTheme="minorHAnsi" w:cstheme="minorHAnsi"/>
        </w:rPr>
        <w:t xml:space="preserve">w celu potwierdzenia braku podstaw wykluczenia </w:t>
      </w:r>
      <w:r w:rsidR="00D819D9" w:rsidRPr="00B74BE0">
        <w:rPr>
          <w:rFonts w:asciiTheme="minorHAnsi" w:hAnsiTheme="minorHAnsi" w:cstheme="minorHAnsi"/>
        </w:rPr>
        <w:t>W</w:t>
      </w:r>
      <w:r w:rsidRPr="00B74BE0">
        <w:rPr>
          <w:rFonts w:asciiTheme="minorHAnsi" w:hAnsiTheme="minorHAnsi" w:cstheme="minorHAnsi"/>
        </w:rPr>
        <w:t xml:space="preserve">ykonawcy z udziału w postępowaniu o udzielenie zamówienia publicznego, </w:t>
      </w:r>
      <w:r w:rsidR="00D819D9" w:rsidRPr="00B74BE0">
        <w:rPr>
          <w:rFonts w:asciiTheme="minorHAnsi" w:hAnsiTheme="minorHAnsi" w:cstheme="minorHAnsi"/>
        </w:rPr>
        <w:t>Z</w:t>
      </w:r>
      <w:r w:rsidRPr="00B74BE0">
        <w:rPr>
          <w:rFonts w:asciiTheme="minorHAnsi" w:hAnsiTheme="minorHAnsi" w:cstheme="minorHAnsi"/>
        </w:rPr>
        <w:t xml:space="preserve">amawiający żąda odpisu lub informacji z Krajowego Rejestru Sądowego lub z Centralnej Ewidencji i Informacji o Działalności Gospodarczej, w zakresie art. 109 ust. 1 pkt 4 </w:t>
      </w:r>
      <w:proofErr w:type="spellStart"/>
      <w:r w:rsidRPr="00B74BE0">
        <w:rPr>
          <w:rFonts w:asciiTheme="minorHAnsi" w:hAnsiTheme="minorHAnsi" w:cstheme="minorHAnsi"/>
        </w:rPr>
        <w:t>Pzp</w:t>
      </w:r>
      <w:proofErr w:type="spellEnd"/>
      <w:r w:rsidRPr="00B74BE0">
        <w:rPr>
          <w:rFonts w:asciiTheme="minorHAnsi" w:hAnsiTheme="minorHAnsi" w:cstheme="minorHAnsi"/>
        </w:rPr>
        <w:t>, sporządzonych nie wcześniej niż 3 miesiące przed jej złożeniem, jeżeli odrębne przepisy wymagają wpisu do rejestru lub ewidencji</w:t>
      </w:r>
      <w:r w:rsidR="00D819D9" w:rsidRPr="00B74BE0">
        <w:rPr>
          <w:rFonts w:asciiTheme="minorHAnsi" w:hAnsiTheme="minorHAnsi" w:cstheme="minorHAnsi"/>
        </w:rPr>
        <w:t xml:space="preserve"> (Nie dotyczy Wykonawców będących osobami fizycznymi nieprowadzącymi działalności gospodarczej). </w:t>
      </w:r>
    </w:p>
    <w:p w14:paraId="72993438" w14:textId="77777777" w:rsidR="00206951" w:rsidRPr="00B74BE0" w:rsidRDefault="00206951" w:rsidP="00F333F2">
      <w:pPr>
        <w:pStyle w:val="Akapitzlist"/>
        <w:numPr>
          <w:ilvl w:val="0"/>
          <w:numId w:val="56"/>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Jeżeli </w:t>
      </w:r>
      <w:r w:rsidR="00113348" w:rsidRPr="00B74BE0">
        <w:rPr>
          <w:rFonts w:asciiTheme="minorHAnsi" w:hAnsiTheme="minorHAnsi" w:cstheme="minorHAnsi"/>
        </w:rPr>
        <w:t>W</w:t>
      </w:r>
      <w:r w:rsidRPr="00B74BE0">
        <w:rPr>
          <w:rFonts w:asciiTheme="minorHAnsi" w:hAnsiTheme="minorHAnsi" w:cstheme="minorHAnsi"/>
        </w:rPr>
        <w:t xml:space="preserve">ykonawca ma siedzibę lub miejsce zamieszkania poza granicami Rzeczypospolitej Polskiej, zamiast odpisu albo informacji z Krajowego Rejestru Sądowego lub z Centralnej Ewidencji i Informacji o Działalności Gospodarczej, o których mowa w części ust. 1,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A753A15" w14:textId="77777777" w:rsidR="00206951" w:rsidRPr="00B74BE0" w:rsidRDefault="00206951" w:rsidP="00F333F2">
      <w:pPr>
        <w:pStyle w:val="Akapitzlist"/>
        <w:numPr>
          <w:ilvl w:val="0"/>
          <w:numId w:val="56"/>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Dokumenty, o których mowa </w:t>
      </w:r>
      <w:r w:rsidRPr="00763149">
        <w:rPr>
          <w:rFonts w:asciiTheme="minorHAnsi" w:hAnsiTheme="minorHAnsi" w:cstheme="minorHAnsi"/>
        </w:rPr>
        <w:t xml:space="preserve">w </w:t>
      </w:r>
      <w:r w:rsidR="00F4771E" w:rsidRPr="00763149">
        <w:rPr>
          <w:rFonts w:asciiTheme="minorHAnsi" w:hAnsiTheme="minorHAnsi" w:cstheme="minorHAnsi"/>
        </w:rPr>
        <w:t>pkt</w:t>
      </w:r>
      <w:r w:rsidRPr="00763149">
        <w:rPr>
          <w:rFonts w:asciiTheme="minorHAnsi" w:hAnsiTheme="minorHAnsi" w:cstheme="minorHAnsi"/>
        </w:rPr>
        <w:t xml:space="preserve"> </w:t>
      </w:r>
      <w:r w:rsidR="00267FF8" w:rsidRPr="00763149">
        <w:rPr>
          <w:rFonts w:asciiTheme="minorHAnsi" w:hAnsiTheme="minorHAnsi" w:cstheme="minorHAnsi"/>
        </w:rPr>
        <w:t>3</w:t>
      </w:r>
      <w:r w:rsidRPr="00763149">
        <w:rPr>
          <w:rFonts w:asciiTheme="minorHAnsi" w:hAnsiTheme="minorHAnsi" w:cstheme="minorHAnsi"/>
        </w:rPr>
        <w:t>, powinny</w:t>
      </w:r>
      <w:r w:rsidRPr="00B74BE0">
        <w:rPr>
          <w:rFonts w:asciiTheme="minorHAnsi" w:hAnsiTheme="minorHAnsi" w:cstheme="minorHAnsi"/>
        </w:rPr>
        <w:t xml:space="preserve"> być wystawione nie wcześniej niż 3 miesiące przed ich złożeniem.</w:t>
      </w:r>
    </w:p>
    <w:p w14:paraId="7E422DA3" w14:textId="77777777" w:rsidR="00206951" w:rsidRPr="00B74BE0" w:rsidRDefault="00206951" w:rsidP="00F333F2">
      <w:pPr>
        <w:pStyle w:val="Akapitzlist"/>
        <w:numPr>
          <w:ilvl w:val="0"/>
          <w:numId w:val="56"/>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Jeżeli w kraju, w którym </w:t>
      </w:r>
      <w:r w:rsidR="00D819D9" w:rsidRPr="00B74BE0">
        <w:rPr>
          <w:rFonts w:asciiTheme="minorHAnsi" w:hAnsiTheme="minorHAnsi" w:cstheme="minorHAnsi"/>
        </w:rPr>
        <w:t>W</w:t>
      </w:r>
      <w:r w:rsidRPr="00B74BE0">
        <w:rPr>
          <w:rFonts w:asciiTheme="minorHAnsi" w:hAnsiTheme="minorHAnsi" w:cstheme="minorHAnsi"/>
        </w:rPr>
        <w:t xml:space="preserve">ykonawca ma siedzibę lub miejsce zamieszkania, nie wydaje się dokumentów, o których mowa w ust. 2, lub gdy dokumenty te nie odnoszą się do wszystkich przypadków, o których mowa w art. 108 ust. 1 pkt 1, 2 i 4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B74BE0">
        <w:rPr>
          <w:rFonts w:asciiTheme="minorHAnsi" w:hAnsiTheme="minorHAnsi" w:cstheme="minorHAnsi"/>
        </w:rPr>
        <w:lastRenderedPageBreak/>
        <w:t>gospodarczego, właściwym ze względu na siedzibę lub miejsce zamieszkania wykonawcy. Przepis ust. 3 stosuje się.</w:t>
      </w:r>
    </w:p>
    <w:p w14:paraId="4BDDC9B7" w14:textId="77777777" w:rsidR="00206951" w:rsidRPr="00B74BE0" w:rsidRDefault="00206951" w:rsidP="00F333F2">
      <w:pPr>
        <w:pStyle w:val="Akapitzlist"/>
        <w:numPr>
          <w:ilvl w:val="0"/>
          <w:numId w:val="56"/>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Zamawiający żąda od </w:t>
      </w:r>
      <w:r w:rsidR="00D819D9" w:rsidRPr="00B74BE0">
        <w:rPr>
          <w:rFonts w:asciiTheme="minorHAnsi" w:hAnsiTheme="minorHAnsi" w:cstheme="minorHAnsi"/>
        </w:rPr>
        <w:t>W</w:t>
      </w:r>
      <w:r w:rsidRPr="00B74BE0">
        <w:rPr>
          <w:rFonts w:asciiTheme="minorHAnsi" w:hAnsiTheme="minorHAnsi" w:cstheme="minorHAnsi"/>
        </w:rPr>
        <w:t xml:space="preserve">ykonawcy, który polega na zdolnościach technicznych lub zawodowych lub sytuacji finansowej lub ekonomicznej podmiotów udostępniających zasoby na zasadach określonych w art. 118 </w:t>
      </w:r>
      <w:proofErr w:type="spellStart"/>
      <w:r w:rsidRPr="00B74BE0">
        <w:rPr>
          <w:rFonts w:asciiTheme="minorHAnsi" w:hAnsiTheme="minorHAnsi" w:cstheme="minorHAnsi"/>
        </w:rPr>
        <w:t>Pzp</w:t>
      </w:r>
      <w:proofErr w:type="spellEnd"/>
      <w:r w:rsidRPr="00B74BE0">
        <w:rPr>
          <w:rFonts w:asciiTheme="minorHAnsi" w:hAnsiTheme="minorHAnsi" w:cstheme="minorHAnsi"/>
        </w:rPr>
        <w:t xml:space="preserve">, przedstawienia podmiotowych środków dowodowych, o których mowa w </w:t>
      </w:r>
      <w:r w:rsidR="00267FF8" w:rsidRPr="00B74BE0">
        <w:rPr>
          <w:rFonts w:asciiTheme="minorHAnsi" w:hAnsiTheme="minorHAnsi" w:cstheme="minorHAnsi"/>
        </w:rPr>
        <w:t>pkt</w:t>
      </w:r>
      <w:r w:rsidRPr="00B74BE0">
        <w:rPr>
          <w:rFonts w:asciiTheme="minorHAnsi" w:hAnsiTheme="minorHAnsi" w:cstheme="minorHAnsi"/>
        </w:rPr>
        <w:t xml:space="preserve"> 1, dotyczących tych podmiotów, potwierdzających, że nie zachodzą wobec tych podmiotów podstawy wykluczenia z postępowania</w:t>
      </w:r>
    </w:p>
    <w:p w14:paraId="169042EE" w14:textId="1A9B18C3" w:rsidR="0011115D" w:rsidRPr="00BD0545" w:rsidRDefault="0011115D" w:rsidP="00BD0545">
      <w:pPr>
        <w:pStyle w:val="Akapitzlist"/>
        <w:numPr>
          <w:ilvl w:val="0"/>
          <w:numId w:val="56"/>
        </w:numPr>
        <w:tabs>
          <w:tab w:val="left" w:pos="450"/>
        </w:tabs>
        <w:autoSpaceDE w:val="0"/>
        <w:autoSpaceDN w:val="0"/>
        <w:adjustRightInd w:val="0"/>
        <w:spacing w:line="276" w:lineRule="auto"/>
        <w:ind w:left="450" w:hanging="450"/>
        <w:jc w:val="both"/>
        <w:rPr>
          <w:rFonts w:asciiTheme="minorHAnsi" w:hAnsiTheme="minorHAnsi" w:cstheme="minorHAnsi"/>
        </w:rPr>
      </w:pPr>
      <w:r w:rsidRPr="00B74BE0">
        <w:rPr>
          <w:rFonts w:asciiTheme="minorHAnsi" w:hAnsiTheme="minorHAnsi" w:cstheme="minorHAnsi"/>
        </w:rPr>
        <w:t xml:space="preserve">W celu potwierdzenia spełniania przez </w:t>
      </w:r>
      <w:r w:rsidR="00D819D9" w:rsidRPr="00B74BE0">
        <w:rPr>
          <w:rFonts w:asciiTheme="minorHAnsi" w:hAnsiTheme="minorHAnsi" w:cstheme="minorHAnsi"/>
        </w:rPr>
        <w:t>W</w:t>
      </w:r>
      <w:r w:rsidRPr="00B74BE0">
        <w:rPr>
          <w:rFonts w:asciiTheme="minorHAnsi" w:hAnsiTheme="minorHAnsi" w:cstheme="minorHAnsi"/>
        </w:rPr>
        <w:t xml:space="preserve">ykonawcę warunków udziału w postępowaniu dotyczących sytuacji ekonomicznej lub finansowej </w:t>
      </w:r>
      <w:r w:rsidR="00D819D9" w:rsidRPr="00763149">
        <w:rPr>
          <w:rFonts w:asciiTheme="minorHAnsi" w:hAnsiTheme="minorHAnsi" w:cstheme="minorHAnsi"/>
        </w:rPr>
        <w:t>Z</w:t>
      </w:r>
      <w:r w:rsidRPr="00763149">
        <w:rPr>
          <w:rFonts w:asciiTheme="minorHAnsi" w:hAnsiTheme="minorHAnsi" w:cstheme="minorHAnsi"/>
        </w:rPr>
        <w:t>amawiający żąda następujących podmiotowych środków dowodowych</w:t>
      </w:r>
      <w:r w:rsidR="00EF58DE" w:rsidRPr="00763149">
        <w:rPr>
          <w:rFonts w:asciiTheme="minorHAnsi" w:hAnsiTheme="minorHAnsi" w:cstheme="minorHAnsi"/>
        </w:rPr>
        <w:t xml:space="preserve"> – </w:t>
      </w:r>
      <w:r w:rsidR="00BD0545" w:rsidRPr="00763149">
        <w:rPr>
          <w:rFonts w:asciiTheme="minorHAnsi" w:hAnsiTheme="minorHAnsi" w:cstheme="minorHAnsi"/>
        </w:rPr>
        <w:t xml:space="preserve">– </w:t>
      </w:r>
      <w:r w:rsidR="00BD0545" w:rsidRPr="007E7DDF">
        <w:rPr>
          <w:rFonts w:asciiTheme="minorHAnsi" w:hAnsiTheme="minorHAnsi" w:cstheme="minorHAnsi"/>
        </w:rPr>
        <w:t>dokument potwierdzający, że wykonawca jest ubezpieczony od odpowiedzialności cywilnej w zakresie prowadzonej działalności związanej z przedmiotem zamówienia ze wskazaniem sumy gwarancyjnej tego ubezpieczenia ze wskazaniem sumy gwarancyjnej tego ubezpieczenia na kwotę co najmniej 100 000 zł brutto</w:t>
      </w:r>
      <w:r w:rsidR="00BD0545">
        <w:rPr>
          <w:rFonts w:asciiTheme="minorHAnsi" w:hAnsiTheme="minorHAnsi" w:cstheme="minorHAnsi"/>
        </w:rPr>
        <w:t xml:space="preserve"> (ewentualnie oświadczenia w zakresie zawarcia takiej umowy)</w:t>
      </w:r>
      <w:r w:rsidR="00BD0545" w:rsidRPr="007E7DDF">
        <w:rPr>
          <w:rFonts w:asciiTheme="minorHAnsi" w:hAnsiTheme="minorHAnsi" w:cstheme="minorHAnsi"/>
        </w:rPr>
        <w:t>.</w:t>
      </w:r>
    </w:p>
    <w:p w14:paraId="376468F2" w14:textId="77777777" w:rsidR="000376AB" w:rsidRDefault="000376AB" w:rsidP="00F04161">
      <w:pPr>
        <w:jc w:val="both"/>
        <w:rPr>
          <w:rFonts w:asciiTheme="minorHAnsi" w:hAnsiTheme="minorHAnsi" w:cstheme="minorHAnsi"/>
        </w:rPr>
      </w:pPr>
      <w:bookmarkStart w:id="9" w:name="_Hlk78699634"/>
    </w:p>
    <w:p w14:paraId="221AE681" w14:textId="70BDD0B3" w:rsidR="006A6B6F" w:rsidRPr="008C3716" w:rsidRDefault="006A6B6F" w:rsidP="00F04161">
      <w:pPr>
        <w:jc w:val="both"/>
        <w:rPr>
          <w:rFonts w:asciiTheme="minorHAnsi" w:hAnsiTheme="minorHAnsi" w:cstheme="minorHAnsi"/>
        </w:rPr>
      </w:pPr>
      <w:r w:rsidRPr="00B74BE0">
        <w:rPr>
          <w:rFonts w:asciiTheme="minorHAnsi" w:hAnsiTheme="minorHAnsi" w:cstheme="minorHAnsi"/>
        </w:rPr>
        <w:t xml:space="preserve">Wykonawca dołącza </w:t>
      </w:r>
      <w:r w:rsidRPr="00BE4787">
        <w:rPr>
          <w:rFonts w:asciiTheme="minorHAnsi" w:hAnsiTheme="minorHAnsi" w:cstheme="minorHAnsi"/>
        </w:rPr>
        <w:t xml:space="preserve">również </w:t>
      </w:r>
      <w:r w:rsidRPr="008C3716">
        <w:rPr>
          <w:rFonts w:asciiTheme="minorHAnsi" w:hAnsiTheme="minorHAnsi" w:cstheme="minorHAnsi"/>
          <w:b/>
          <w:bCs/>
        </w:rPr>
        <w:t xml:space="preserve">załącznik nr </w:t>
      </w:r>
      <w:r w:rsidR="008E335F">
        <w:rPr>
          <w:rFonts w:asciiTheme="minorHAnsi" w:hAnsiTheme="minorHAnsi" w:cstheme="minorHAnsi"/>
          <w:b/>
          <w:bCs/>
        </w:rPr>
        <w:t xml:space="preserve">4, </w:t>
      </w:r>
      <w:bookmarkStart w:id="10" w:name="_GoBack"/>
      <w:bookmarkEnd w:id="10"/>
      <w:r w:rsidR="006513D6">
        <w:rPr>
          <w:rFonts w:asciiTheme="minorHAnsi" w:hAnsiTheme="minorHAnsi" w:cstheme="minorHAnsi"/>
          <w:b/>
          <w:bCs/>
        </w:rPr>
        <w:t xml:space="preserve">5 i </w:t>
      </w:r>
      <w:r w:rsidR="00BD0545" w:rsidRPr="008C3716">
        <w:rPr>
          <w:rFonts w:asciiTheme="minorHAnsi" w:hAnsiTheme="minorHAnsi" w:cstheme="minorHAnsi"/>
          <w:b/>
          <w:bCs/>
        </w:rPr>
        <w:t>7</w:t>
      </w:r>
      <w:r w:rsidRPr="008C3716">
        <w:rPr>
          <w:rFonts w:asciiTheme="minorHAnsi" w:hAnsiTheme="minorHAnsi" w:cstheme="minorHAnsi"/>
          <w:b/>
          <w:bCs/>
        </w:rPr>
        <w:t xml:space="preserve"> SWZ.</w:t>
      </w:r>
      <w:bookmarkEnd w:id="9"/>
    </w:p>
    <w:p w14:paraId="7D09AD7D" w14:textId="77777777" w:rsidR="00F04161" w:rsidRPr="008C3716" w:rsidRDefault="00F04161" w:rsidP="00F04161">
      <w:pPr>
        <w:jc w:val="both"/>
        <w:rPr>
          <w:rFonts w:asciiTheme="minorHAnsi" w:hAnsiTheme="minorHAnsi" w:cstheme="minorHAnsi"/>
        </w:rPr>
      </w:pPr>
    </w:p>
    <w:p w14:paraId="77519150" w14:textId="77777777" w:rsidR="003972C2" w:rsidRPr="008C3716" w:rsidRDefault="001E5EFE" w:rsidP="003972C2">
      <w:pPr>
        <w:pStyle w:val="Tekstpodstawowy"/>
        <w:spacing w:after="0"/>
        <w:ind w:right="20"/>
        <w:jc w:val="both"/>
        <w:rPr>
          <w:rFonts w:asciiTheme="minorHAnsi" w:hAnsiTheme="minorHAnsi" w:cstheme="minorHAnsi"/>
        </w:rPr>
      </w:pPr>
      <w:r w:rsidRPr="008C3716">
        <w:rPr>
          <w:rFonts w:asciiTheme="minorHAnsi" w:hAnsiTheme="minorHAnsi" w:cstheme="minorHAnsi"/>
        </w:rPr>
        <w:t>Zamawiający</w:t>
      </w:r>
      <w:r w:rsidR="003972C2" w:rsidRPr="008C3716">
        <w:rPr>
          <w:rFonts w:asciiTheme="minorHAnsi" w:hAnsiTheme="minorHAnsi" w:cstheme="minorHAnsi"/>
        </w:rPr>
        <w:t xml:space="preserve">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t>
      </w:r>
      <w:r w:rsidRPr="008C3716">
        <w:rPr>
          <w:rFonts w:asciiTheme="minorHAnsi" w:hAnsiTheme="minorHAnsi" w:cstheme="minorHAnsi"/>
        </w:rPr>
        <w:t>Wykonawc</w:t>
      </w:r>
      <w:r w:rsidR="00C75738" w:rsidRPr="008C3716">
        <w:rPr>
          <w:rFonts w:asciiTheme="minorHAnsi" w:hAnsiTheme="minorHAnsi" w:cstheme="minorHAnsi"/>
        </w:rPr>
        <w:t>a</w:t>
      </w:r>
      <w:r w:rsidR="003972C2" w:rsidRPr="008C3716">
        <w:rPr>
          <w:rFonts w:asciiTheme="minorHAnsi" w:hAnsiTheme="minorHAnsi" w:cstheme="minorHAnsi"/>
        </w:rPr>
        <w:t xml:space="preserve"> wskazał w oświadczeniu wstępnym dane umożliwiające dostęp do tych środków.</w:t>
      </w:r>
    </w:p>
    <w:p w14:paraId="0F40A27A" w14:textId="77777777" w:rsidR="00F15094" w:rsidRPr="008C3716" w:rsidRDefault="00F15094" w:rsidP="00F15094">
      <w:pPr>
        <w:shd w:val="clear" w:color="auto" w:fill="FFFFFF"/>
        <w:tabs>
          <w:tab w:val="left" w:pos="1418"/>
        </w:tabs>
        <w:autoSpaceDE w:val="0"/>
        <w:autoSpaceDN w:val="0"/>
        <w:adjustRightInd w:val="0"/>
        <w:spacing w:after="120" w:line="276" w:lineRule="auto"/>
        <w:jc w:val="both"/>
        <w:rPr>
          <w:rFonts w:asciiTheme="minorHAnsi" w:hAnsiTheme="minorHAnsi" w:cstheme="minorHAnsi"/>
        </w:rPr>
      </w:pPr>
      <w:r w:rsidRPr="008C3716">
        <w:rPr>
          <w:rFonts w:asciiTheme="minorHAnsi" w:hAnsiTheme="minorHAnsi" w:cstheme="minorHAnsi"/>
        </w:rPr>
        <w:t xml:space="preserve">Wykonawca nie jest zobowiązany do złożenia podmiotowych środków dowodowych, które </w:t>
      </w:r>
      <w:r w:rsidR="00634A27" w:rsidRPr="008C3716">
        <w:rPr>
          <w:rFonts w:asciiTheme="minorHAnsi" w:hAnsiTheme="minorHAnsi" w:cstheme="minorHAnsi"/>
        </w:rPr>
        <w:t>Z</w:t>
      </w:r>
      <w:r w:rsidRPr="008C3716">
        <w:rPr>
          <w:rFonts w:asciiTheme="minorHAnsi" w:hAnsiTheme="minorHAnsi" w:cstheme="minorHAnsi"/>
        </w:rPr>
        <w:t xml:space="preserve">amawiający posiada, jeżeli </w:t>
      </w:r>
      <w:r w:rsidR="00634A27" w:rsidRPr="008C3716">
        <w:rPr>
          <w:rFonts w:asciiTheme="minorHAnsi" w:hAnsiTheme="minorHAnsi" w:cstheme="minorHAnsi"/>
        </w:rPr>
        <w:t>W</w:t>
      </w:r>
      <w:r w:rsidRPr="008C3716">
        <w:rPr>
          <w:rFonts w:asciiTheme="minorHAnsi" w:hAnsiTheme="minorHAnsi" w:cstheme="minorHAnsi"/>
        </w:rPr>
        <w:t xml:space="preserve">ykonawca wskaże te środki oraz potwierdzi ich prawidłowość i aktualność. W takim przypadku, </w:t>
      </w:r>
      <w:r w:rsidR="00634A27" w:rsidRPr="008C3716">
        <w:rPr>
          <w:rFonts w:asciiTheme="minorHAnsi" w:hAnsiTheme="minorHAnsi" w:cstheme="minorHAnsi"/>
        </w:rPr>
        <w:t>W</w:t>
      </w:r>
      <w:r w:rsidRPr="008C3716">
        <w:rPr>
          <w:rFonts w:asciiTheme="minorHAnsi" w:hAnsiTheme="minorHAnsi" w:cstheme="minorHAnsi"/>
        </w:rPr>
        <w:t>ykonawca wskazuje podmiotowe środki dowodowe w:</w:t>
      </w:r>
    </w:p>
    <w:p w14:paraId="3DA5D1E6" w14:textId="77777777" w:rsidR="00F15094" w:rsidRPr="008C3716" w:rsidRDefault="00F15094" w:rsidP="009641CB">
      <w:pPr>
        <w:pStyle w:val="Akapitzlist"/>
        <w:numPr>
          <w:ilvl w:val="0"/>
          <w:numId w:val="46"/>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8C3716">
        <w:rPr>
          <w:rFonts w:asciiTheme="minorHAnsi" w:hAnsiTheme="minorHAnsi" w:cstheme="minorHAnsi"/>
        </w:rPr>
        <w:t xml:space="preserve">oświadczeniu o braku podstaw wykluczenia z postępowania </w:t>
      </w:r>
      <w:r w:rsidR="00494942" w:rsidRPr="008C3716">
        <w:rPr>
          <w:rFonts w:asciiTheme="minorHAnsi" w:hAnsiTheme="minorHAnsi" w:cstheme="minorHAnsi"/>
        </w:rPr>
        <w:t>W</w:t>
      </w:r>
      <w:r w:rsidRPr="008C3716">
        <w:rPr>
          <w:rFonts w:asciiTheme="minorHAnsi" w:hAnsiTheme="minorHAnsi" w:cstheme="minorHAnsi"/>
        </w:rPr>
        <w:t xml:space="preserve">ykonawcy stanowiącym Załącznik nr </w:t>
      </w:r>
      <w:r w:rsidR="00634A27" w:rsidRPr="008C3716">
        <w:rPr>
          <w:rFonts w:asciiTheme="minorHAnsi" w:hAnsiTheme="minorHAnsi" w:cstheme="minorHAnsi"/>
        </w:rPr>
        <w:t>1</w:t>
      </w:r>
      <w:r w:rsidRPr="008C3716">
        <w:rPr>
          <w:rFonts w:asciiTheme="minorHAnsi" w:hAnsiTheme="minorHAnsi" w:cstheme="minorHAnsi"/>
        </w:rPr>
        <w:t xml:space="preserve"> do SWZ, jeżeli podmiotowe środki dowodowe dotyczą podstaw wykluczenia </w:t>
      </w:r>
      <w:r w:rsidR="00634A27" w:rsidRPr="008C3716">
        <w:rPr>
          <w:rFonts w:asciiTheme="minorHAnsi" w:hAnsiTheme="minorHAnsi" w:cstheme="minorHAnsi"/>
        </w:rPr>
        <w:t>W</w:t>
      </w:r>
      <w:r w:rsidRPr="008C3716">
        <w:rPr>
          <w:rFonts w:asciiTheme="minorHAnsi" w:hAnsiTheme="minorHAnsi" w:cstheme="minorHAnsi"/>
        </w:rPr>
        <w:t>ykonawcy z postępowania,</w:t>
      </w:r>
    </w:p>
    <w:p w14:paraId="1D724B82" w14:textId="77777777" w:rsidR="00F15094" w:rsidRPr="00B74BE0" w:rsidRDefault="00F15094" w:rsidP="009641CB">
      <w:pPr>
        <w:pStyle w:val="Akapitzlist"/>
        <w:numPr>
          <w:ilvl w:val="0"/>
          <w:numId w:val="46"/>
        </w:numPr>
        <w:shd w:val="clear" w:color="auto" w:fill="FFFFFF"/>
        <w:tabs>
          <w:tab w:val="left" w:pos="630"/>
        </w:tabs>
        <w:autoSpaceDE w:val="0"/>
        <w:autoSpaceDN w:val="0"/>
        <w:adjustRightInd w:val="0"/>
        <w:spacing w:after="120" w:line="276" w:lineRule="auto"/>
        <w:ind w:left="630" w:hanging="540"/>
        <w:jc w:val="both"/>
        <w:rPr>
          <w:rFonts w:asciiTheme="minorHAnsi" w:hAnsiTheme="minorHAnsi" w:cstheme="minorHAnsi"/>
        </w:rPr>
      </w:pPr>
      <w:r w:rsidRPr="008C3716">
        <w:rPr>
          <w:rFonts w:asciiTheme="minorHAnsi" w:hAnsiTheme="minorHAnsi" w:cstheme="minorHAnsi"/>
        </w:rPr>
        <w:t xml:space="preserve">oświadczeniu </w:t>
      </w:r>
      <w:r w:rsidR="00634A27" w:rsidRPr="008C3716">
        <w:rPr>
          <w:rFonts w:asciiTheme="minorHAnsi" w:hAnsiTheme="minorHAnsi" w:cstheme="minorHAnsi"/>
        </w:rPr>
        <w:t>W</w:t>
      </w:r>
      <w:r w:rsidRPr="008C3716">
        <w:rPr>
          <w:rFonts w:asciiTheme="minorHAnsi" w:hAnsiTheme="minorHAnsi" w:cstheme="minorHAnsi"/>
        </w:rPr>
        <w:t xml:space="preserve">ykonawcy o spełnianiu warunków udziału w postępowaniu stanowiącym Załącznik nr </w:t>
      </w:r>
      <w:r w:rsidR="00634A27" w:rsidRPr="008C3716">
        <w:rPr>
          <w:rFonts w:asciiTheme="minorHAnsi" w:hAnsiTheme="minorHAnsi" w:cstheme="minorHAnsi"/>
        </w:rPr>
        <w:t>1</w:t>
      </w:r>
      <w:r w:rsidRPr="008C3716">
        <w:rPr>
          <w:rFonts w:asciiTheme="minorHAnsi" w:hAnsiTheme="minorHAnsi" w:cstheme="minorHAnsi"/>
        </w:rPr>
        <w:t xml:space="preserve"> do SWZ, jeżeli podmiotowe środki</w:t>
      </w:r>
      <w:r w:rsidRPr="00BE4787">
        <w:rPr>
          <w:rFonts w:asciiTheme="minorHAnsi" w:hAnsiTheme="minorHAnsi" w:cstheme="minorHAnsi"/>
        </w:rPr>
        <w:t xml:space="preserve"> dowodowe dotyczą potwierdzenia spełniania warunków udziału w</w:t>
      </w:r>
      <w:r w:rsidRPr="00B74BE0">
        <w:rPr>
          <w:rFonts w:asciiTheme="minorHAnsi" w:hAnsiTheme="minorHAnsi" w:cstheme="minorHAnsi"/>
        </w:rPr>
        <w:t xml:space="preserve"> postępowaniu</w:t>
      </w:r>
    </w:p>
    <w:p w14:paraId="44C783BB" w14:textId="77777777" w:rsidR="0011115D" w:rsidRPr="00B74BE0" w:rsidRDefault="0011115D" w:rsidP="003972C2">
      <w:pPr>
        <w:pStyle w:val="Tekstpodstawowy"/>
        <w:spacing w:after="0"/>
        <w:ind w:right="20"/>
        <w:jc w:val="both"/>
        <w:rPr>
          <w:rFonts w:asciiTheme="minorHAnsi" w:hAnsiTheme="minorHAnsi" w:cstheme="minorHAnsi"/>
        </w:rPr>
      </w:pPr>
      <w:r w:rsidRPr="00B74BE0">
        <w:rPr>
          <w:rFonts w:asciiTheme="minorHAnsi" w:hAnsiTheme="minorHAnsi" w:cstheme="minorHAnsi"/>
        </w:rPr>
        <w:t xml:space="preserve">Jeżeli z uzasadnionej przyczyny </w:t>
      </w:r>
      <w:r w:rsidR="00634A27" w:rsidRPr="00B74BE0">
        <w:rPr>
          <w:rFonts w:asciiTheme="minorHAnsi" w:hAnsiTheme="minorHAnsi" w:cstheme="minorHAnsi"/>
        </w:rPr>
        <w:t>W</w:t>
      </w:r>
      <w:r w:rsidRPr="00B74BE0">
        <w:rPr>
          <w:rFonts w:asciiTheme="minorHAnsi" w:hAnsiTheme="minorHAnsi" w:cstheme="minorHAnsi"/>
        </w:rPr>
        <w:t xml:space="preserve">ykonawca nie może złożyć wymaganych przez </w:t>
      </w:r>
      <w:r w:rsidR="00634A27" w:rsidRPr="00B74BE0">
        <w:rPr>
          <w:rFonts w:asciiTheme="minorHAnsi" w:hAnsiTheme="minorHAnsi" w:cstheme="minorHAnsi"/>
        </w:rPr>
        <w:t>Z</w:t>
      </w:r>
      <w:r w:rsidRPr="00B74BE0">
        <w:rPr>
          <w:rFonts w:asciiTheme="minorHAnsi" w:hAnsiTheme="minorHAnsi" w:cstheme="minorHAnsi"/>
        </w:rPr>
        <w:t xml:space="preserve">amawiającego podmiotowych środków dowodowych, o których mowa w </w:t>
      </w:r>
      <w:r w:rsidR="007E7B9E" w:rsidRPr="00B74BE0">
        <w:rPr>
          <w:rFonts w:asciiTheme="minorHAnsi" w:hAnsiTheme="minorHAnsi" w:cstheme="minorHAnsi"/>
        </w:rPr>
        <w:t>niniejszej części</w:t>
      </w:r>
      <w:r w:rsidRPr="00B74BE0">
        <w:rPr>
          <w:rFonts w:asciiTheme="minorHAnsi" w:hAnsiTheme="minorHAnsi" w:cstheme="minorHAnsi"/>
        </w:rPr>
        <w:t xml:space="preserve">, </w:t>
      </w:r>
      <w:r w:rsidR="007E7B9E" w:rsidRPr="00B74BE0">
        <w:rPr>
          <w:rFonts w:asciiTheme="minorHAnsi" w:hAnsiTheme="minorHAnsi" w:cstheme="minorHAnsi"/>
        </w:rPr>
        <w:t>W</w:t>
      </w:r>
      <w:r w:rsidRPr="00B74BE0">
        <w:rPr>
          <w:rFonts w:asciiTheme="minorHAnsi" w:hAnsiTheme="minorHAnsi" w:cstheme="minorHAnsi"/>
        </w:rPr>
        <w:t xml:space="preserve">ykonawca składa inne podmiotowe środki dowodowe, które w wystarczający sposób potwierdzają spełnianie opisanego przez </w:t>
      </w:r>
      <w:r w:rsidR="007E7B9E" w:rsidRPr="00B74BE0">
        <w:rPr>
          <w:rFonts w:asciiTheme="minorHAnsi" w:hAnsiTheme="minorHAnsi" w:cstheme="minorHAnsi"/>
        </w:rPr>
        <w:t>Z</w:t>
      </w:r>
      <w:r w:rsidRPr="00B74BE0">
        <w:rPr>
          <w:rFonts w:asciiTheme="minorHAnsi" w:hAnsiTheme="minorHAnsi" w:cstheme="minorHAnsi"/>
        </w:rPr>
        <w:t>amawiającego warunku udziału w postępowaniu lub kryterium selekcji dotyczącego sytuacji ekonomicznej lub finansowej.</w:t>
      </w:r>
    </w:p>
    <w:p w14:paraId="35157E0B" w14:textId="77777777" w:rsidR="00E1023A" w:rsidRPr="00B74BE0" w:rsidRDefault="001E5EFE" w:rsidP="00E1023A">
      <w:pPr>
        <w:autoSpaceDE w:val="0"/>
        <w:autoSpaceDN w:val="0"/>
        <w:spacing w:before="120" w:after="120"/>
        <w:jc w:val="both"/>
        <w:rPr>
          <w:rFonts w:asciiTheme="minorHAnsi" w:hAnsiTheme="minorHAnsi" w:cstheme="minorHAnsi"/>
        </w:rPr>
      </w:pPr>
      <w:r w:rsidRPr="00B74BE0">
        <w:rPr>
          <w:rFonts w:asciiTheme="minorHAnsi" w:hAnsiTheme="minorHAnsi" w:cstheme="minorHAnsi"/>
        </w:rPr>
        <w:t>Wykonawc</w:t>
      </w:r>
      <w:r w:rsidR="00C75738" w:rsidRPr="00B74BE0">
        <w:rPr>
          <w:rFonts w:asciiTheme="minorHAnsi" w:hAnsiTheme="minorHAnsi" w:cstheme="minorHAnsi"/>
        </w:rPr>
        <w:t>a</w:t>
      </w:r>
      <w:r w:rsidR="00E1023A" w:rsidRPr="00B74BE0">
        <w:rPr>
          <w:rFonts w:asciiTheme="minorHAnsi" w:hAnsiTheme="minorHAnsi" w:cstheme="minorHAnsi"/>
        </w:rPr>
        <w:t xml:space="preserve"> składa podmiotowe środki dowodowe aktualne na dzień ich złożenia.</w:t>
      </w:r>
    </w:p>
    <w:bookmarkEnd w:id="8"/>
    <w:p w14:paraId="14912F0F" w14:textId="77777777" w:rsidR="003A24FE" w:rsidRDefault="003A24FE" w:rsidP="00E1023A">
      <w:pPr>
        <w:jc w:val="both"/>
        <w:rPr>
          <w:rFonts w:asciiTheme="minorHAnsi" w:hAnsiTheme="minorHAnsi" w:cstheme="minorHAnsi"/>
        </w:rPr>
      </w:pPr>
    </w:p>
    <w:p w14:paraId="217086B5" w14:textId="77777777" w:rsidR="008C3716" w:rsidRDefault="008C3716" w:rsidP="00E1023A">
      <w:pPr>
        <w:jc w:val="both"/>
        <w:rPr>
          <w:rFonts w:asciiTheme="minorHAnsi" w:hAnsiTheme="minorHAnsi" w:cstheme="minorHAnsi"/>
        </w:rPr>
      </w:pPr>
    </w:p>
    <w:p w14:paraId="74EC9AED" w14:textId="77777777" w:rsidR="008C3716" w:rsidRDefault="008C3716" w:rsidP="00E1023A">
      <w:pPr>
        <w:jc w:val="both"/>
        <w:rPr>
          <w:rFonts w:asciiTheme="minorHAnsi" w:hAnsiTheme="minorHAnsi" w:cstheme="minorHAnsi"/>
        </w:rPr>
      </w:pPr>
    </w:p>
    <w:p w14:paraId="340079BF" w14:textId="77777777" w:rsidR="008C3716" w:rsidRPr="00B74BE0" w:rsidRDefault="008C3716" w:rsidP="00E1023A">
      <w:pPr>
        <w:jc w:val="both"/>
        <w:rPr>
          <w:rFonts w:asciiTheme="minorHAnsi" w:hAnsiTheme="minorHAnsi" w:cstheme="minorHAnsi"/>
        </w:rPr>
      </w:pPr>
    </w:p>
    <w:p w14:paraId="20C71BBB" w14:textId="77777777" w:rsidR="00587F52" w:rsidRPr="00B74BE0" w:rsidRDefault="00587F5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Wymagania dotyczące wadium</w:t>
      </w:r>
    </w:p>
    <w:p w14:paraId="117FA124" w14:textId="77777777" w:rsidR="009E73E2" w:rsidRPr="00B74BE0" w:rsidRDefault="009E73E2" w:rsidP="009E73E2">
      <w:pPr>
        <w:autoSpaceDE w:val="0"/>
        <w:autoSpaceDN w:val="0"/>
        <w:spacing w:before="120" w:after="120"/>
        <w:ind w:left="360"/>
        <w:jc w:val="both"/>
        <w:rPr>
          <w:rFonts w:asciiTheme="minorHAnsi" w:hAnsiTheme="minorHAnsi" w:cstheme="minorHAnsi"/>
          <w:bCs/>
        </w:rPr>
      </w:pPr>
    </w:p>
    <w:p w14:paraId="68558B23" w14:textId="77777777" w:rsidR="006F38D4" w:rsidRPr="00B74BE0" w:rsidRDefault="005F31CF" w:rsidP="005F31CF">
      <w:pPr>
        <w:tabs>
          <w:tab w:val="left" w:pos="567"/>
        </w:tabs>
        <w:jc w:val="both"/>
        <w:rPr>
          <w:rFonts w:asciiTheme="minorHAnsi" w:hAnsiTheme="minorHAnsi" w:cstheme="minorHAnsi"/>
        </w:rPr>
      </w:pPr>
      <w:r w:rsidRPr="00B74BE0">
        <w:rPr>
          <w:rFonts w:asciiTheme="minorHAnsi" w:hAnsiTheme="minorHAnsi" w:cstheme="minorHAnsi"/>
        </w:rPr>
        <w:t>Zamawiający nie wymaga wniesienia wadium w niniejszym postępowaniu o udzielenie zamówienia.</w:t>
      </w:r>
    </w:p>
    <w:p w14:paraId="34C7AC3C" w14:textId="77777777" w:rsidR="005F31CF" w:rsidRPr="00B74BE0" w:rsidRDefault="005F31CF" w:rsidP="005F31CF">
      <w:pPr>
        <w:tabs>
          <w:tab w:val="left" w:pos="567"/>
        </w:tabs>
        <w:jc w:val="both"/>
        <w:rPr>
          <w:rFonts w:asciiTheme="minorHAnsi" w:hAnsiTheme="minorHAnsi" w:cstheme="minorHAnsi"/>
          <w:kern w:val="2"/>
          <w:lang w:eastAsia="fa-IR" w:bidi="fa-IR"/>
        </w:rPr>
      </w:pPr>
    </w:p>
    <w:p w14:paraId="6B275090" w14:textId="77777777" w:rsidR="00884A69" w:rsidRPr="00B74BE0" w:rsidRDefault="00DA5BE2"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Sposób przygotowania ofert</w:t>
      </w:r>
      <w:r w:rsidR="00D5479A" w:rsidRPr="00B74BE0">
        <w:rPr>
          <w:rFonts w:asciiTheme="minorHAnsi" w:hAnsiTheme="minorHAnsi" w:cstheme="minorHAnsi"/>
          <w:b/>
          <w:lang w:eastAsia="en-US"/>
        </w:rPr>
        <w:t xml:space="preserve"> </w:t>
      </w:r>
      <w:r w:rsidR="00D5479A" w:rsidRPr="00B74BE0">
        <w:rPr>
          <w:rFonts w:asciiTheme="minorHAnsi" w:hAnsiTheme="minorHAnsi" w:cstheme="minorHAnsi"/>
          <w:b/>
          <w:i/>
          <w:iCs/>
          <w:lang w:eastAsia="en-US"/>
        </w:rPr>
        <w:t xml:space="preserve">(zapisy należy dostosować do wymogów użytkowanej przez </w:t>
      </w:r>
      <w:r w:rsidR="001E5EFE" w:rsidRPr="00B74BE0">
        <w:rPr>
          <w:rFonts w:asciiTheme="minorHAnsi" w:hAnsiTheme="minorHAnsi" w:cstheme="minorHAnsi"/>
          <w:b/>
          <w:i/>
          <w:iCs/>
          <w:lang w:eastAsia="en-US"/>
        </w:rPr>
        <w:t>Zamawiającego</w:t>
      </w:r>
      <w:r w:rsidR="00D5479A" w:rsidRPr="00B74BE0">
        <w:rPr>
          <w:rFonts w:asciiTheme="minorHAnsi" w:hAnsiTheme="minorHAnsi" w:cstheme="minorHAnsi"/>
          <w:b/>
          <w:i/>
          <w:iCs/>
          <w:lang w:eastAsia="en-US"/>
        </w:rPr>
        <w:t xml:space="preserve"> platformy zakupowej)</w:t>
      </w:r>
    </w:p>
    <w:p w14:paraId="5E4A8B30" w14:textId="77777777" w:rsidR="00884A69" w:rsidRPr="00B74BE0" w:rsidRDefault="00884A69" w:rsidP="004C1472">
      <w:pPr>
        <w:shd w:val="clear" w:color="auto" w:fill="FDE9D9" w:themeFill="accent6" w:themeFillTint="33"/>
        <w:spacing w:before="240"/>
        <w:jc w:val="both"/>
        <w:rPr>
          <w:rFonts w:asciiTheme="minorHAnsi" w:hAnsiTheme="minorHAnsi" w:cstheme="minorHAnsi"/>
          <w:b/>
        </w:rPr>
      </w:pPr>
      <w:r w:rsidRPr="00B74BE0">
        <w:rPr>
          <w:rFonts w:asciiTheme="minorHAnsi" w:hAnsiTheme="minorHAnsi" w:cstheme="minorHAnsi"/>
          <w:b/>
        </w:rPr>
        <w:t>Zasady obowiązujące podczas przygotowywania ofert</w:t>
      </w:r>
    </w:p>
    <w:p w14:paraId="6CCA9969" w14:textId="77777777" w:rsidR="000741E0" w:rsidRPr="00B74BE0" w:rsidRDefault="00DA5BE2" w:rsidP="004A1999">
      <w:pPr>
        <w:numPr>
          <w:ilvl w:val="0"/>
          <w:numId w:val="6"/>
        </w:numPr>
        <w:spacing w:before="120"/>
        <w:jc w:val="both"/>
        <w:rPr>
          <w:rFonts w:asciiTheme="minorHAnsi" w:hAnsiTheme="minorHAnsi" w:cstheme="minorHAnsi"/>
        </w:rPr>
      </w:pPr>
      <w:r w:rsidRPr="00B74BE0">
        <w:rPr>
          <w:rFonts w:asciiTheme="minorHAnsi" w:hAnsiTheme="minorHAnsi" w:cstheme="minorHAnsi"/>
        </w:rPr>
        <w:t>Oferta wraz z załącznikami musi zost</w:t>
      </w:r>
      <w:r w:rsidR="00A87297" w:rsidRPr="00B74BE0">
        <w:rPr>
          <w:rFonts w:asciiTheme="minorHAnsi" w:hAnsiTheme="minorHAnsi" w:cstheme="minorHAnsi"/>
        </w:rPr>
        <w:t xml:space="preserve">ać sporządzona w języku polskim, </w:t>
      </w:r>
      <w:r w:rsidRPr="00B74BE0">
        <w:rPr>
          <w:rFonts w:asciiTheme="minorHAnsi" w:hAnsiTheme="minorHAnsi" w:cstheme="minorHAnsi"/>
        </w:rPr>
        <w:t xml:space="preserve">złożona w postaci elektronicznej </w:t>
      </w:r>
      <w:r w:rsidR="00A87297" w:rsidRPr="00B74BE0">
        <w:rPr>
          <w:rFonts w:asciiTheme="minorHAnsi" w:hAnsiTheme="minorHAnsi" w:cstheme="minorHAnsi"/>
        </w:rPr>
        <w:t>oraz podpisana kwalifikowanym podpisem elektronicznym</w:t>
      </w:r>
      <w:r w:rsidR="000741E0" w:rsidRPr="00B74BE0">
        <w:rPr>
          <w:rFonts w:asciiTheme="minorHAnsi" w:hAnsiTheme="minorHAnsi" w:cstheme="minorHAnsi"/>
        </w:rPr>
        <w:t>, podpisem osobistym lub podpisem zaufanym</w:t>
      </w:r>
      <w:r w:rsidR="00A87297" w:rsidRPr="00B74BE0">
        <w:rPr>
          <w:rFonts w:asciiTheme="minorHAnsi" w:hAnsiTheme="minorHAnsi" w:cstheme="minorHAnsi"/>
        </w:rPr>
        <w:t xml:space="preserve"> </w:t>
      </w:r>
      <w:r w:rsidRPr="00B74BE0">
        <w:rPr>
          <w:rFonts w:asciiTheme="minorHAnsi" w:hAnsiTheme="minorHAnsi" w:cstheme="minorHAnsi"/>
        </w:rPr>
        <w:t>pod rygorem nieważno</w:t>
      </w:r>
      <w:r w:rsidR="000741E0" w:rsidRPr="00B74BE0">
        <w:rPr>
          <w:rFonts w:asciiTheme="minorHAnsi" w:hAnsiTheme="minorHAnsi" w:cstheme="minorHAnsi"/>
        </w:rPr>
        <w:t>ści.</w:t>
      </w:r>
      <w:r w:rsidR="008362B2" w:rsidRPr="00B74BE0">
        <w:rPr>
          <w:rFonts w:asciiTheme="minorHAnsi" w:hAnsiTheme="minorHAnsi" w:cstheme="minorHAnsi"/>
        </w:rPr>
        <w:t xml:space="preserve"> Złożenie oferty wraz z załącznikami </w:t>
      </w:r>
      <w:r w:rsidR="00C14D8B" w:rsidRPr="00B74BE0">
        <w:rPr>
          <w:rFonts w:asciiTheme="minorHAnsi" w:hAnsiTheme="minorHAnsi" w:cstheme="minorHAnsi"/>
        </w:rPr>
        <w:t>następuje</w:t>
      </w:r>
      <w:r w:rsidR="000741E0" w:rsidRPr="00B74BE0">
        <w:rPr>
          <w:rFonts w:asciiTheme="minorHAnsi" w:hAnsiTheme="minorHAnsi" w:cstheme="minorHAnsi"/>
        </w:rPr>
        <w:t xml:space="preserve"> </w:t>
      </w:r>
      <w:r w:rsidR="008362B2" w:rsidRPr="00B74BE0">
        <w:rPr>
          <w:rFonts w:asciiTheme="minorHAnsi" w:eastAsia="SimSun" w:hAnsiTheme="minorHAnsi" w:cstheme="minorHAnsi"/>
          <w:kern w:val="3"/>
          <w:lang w:eastAsia="fa-IR" w:bidi="fa-IR"/>
        </w:rPr>
        <w:t xml:space="preserve">za pośrednictwem „Formularza do złożenia, zmiany, wycofania oferty lub wniosku” dostępnego na </w:t>
      </w:r>
      <w:proofErr w:type="spellStart"/>
      <w:r w:rsidR="008362B2" w:rsidRPr="00B74BE0">
        <w:rPr>
          <w:rFonts w:asciiTheme="minorHAnsi" w:eastAsia="SimSun" w:hAnsiTheme="minorHAnsi" w:cstheme="minorHAnsi"/>
          <w:kern w:val="3"/>
          <w:lang w:eastAsia="fa-IR" w:bidi="fa-IR"/>
        </w:rPr>
        <w:t>ePUAP</w:t>
      </w:r>
      <w:proofErr w:type="spellEnd"/>
      <w:r w:rsidR="008362B2" w:rsidRPr="00B74BE0">
        <w:rPr>
          <w:rFonts w:asciiTheme="minorHAnsi" w:eastAsia="SimSun" w:hAnsiTheme="minorHAnsi" w:cstheme="minorHAnsi"/>
          <w:kern w:val="3"/>
          <w:lang w:eastAsia="fa-IR" w:bidi="fa-IR"/>
        </w:rPr>
        <w:t xml:space="preserve"> i udostępnionego również na </w:t>
      </w:r>
      <w:proofErr w:type="spellStart"/>
      <w:r w:rsidR="008362B2" w:rsidRPr="00B74BE0">
        <w:rPr>
          <w:rFonts w:asciiTheme="minorHAnsi" w:eastAsia="SimSun" w:hAnsiTheme="minorHAnsi" w:cstheme="minorHAnsi"/>
          <w:kern w:val="3"/>
          <w:lang w:eastAsia="fa-IR" w:bidi="fa-IR"/>
        </w:rPr>
        <w:t>miniPortalu</w:t>
      </w:r>
      <w:proofErr w:type="spellEnd"/>
      <w:r w:rsidR="008362B2" w:rsidRPr="00B74BE0">
        <w:rPr>
          <w:rFonts w:asciiTheme="minorHAnsi" w:hAnsiTheme="minorHAnsi" w:cstheme="minorHAnsi"/>
          <w:u w:val="single"/>
        </w:rPr>
        <w:t xml:space="preserve"> </w:t>
      </w:r>
    </w:p>
    <w:p w14:paraId="336C3D58" w14:textId="77777777" w:rsidR="00D5479A" w:rsidRPr="00B74BE0" w:rsidRDefault="00D5479A" w:rsidP="004A1999">
      <w:pPr>
        <w:numPr>
          <w:ilvl w:val="0"/>
          <w:numId w:val="6"/>
        </w:numPr>
        <w:spacing w:before="120"/>
        <w:jc w:val="both"/>
        <w:rPr>
          <w:rFonts w:asciiTheme="minorHAnsi" w:hAnsiTheme="minorHAnsi" w:cstheme="minorHAnsi"/>
          <w:u w:val="single"/>
        </w:rPr>
      </w:pPr>
      <w:r w:rsidRPr="00B74BE0">
        <w:rPr>
          <w:rFonts w:asciiTheme="minorHAnsi" w:hAnsiTheme="minorHAnsi" w:cstheme="minorHAnsi"/>
          <w:u w:val="single"/>
        </w:rPr>
        <w:t>Zasady przygotowania i złożenia oferty za pośrednictwem Platformy</w:t>
      </w:r>
      <w:r w:rsidR="00065D2D" w:rsidRPr="00B74BE0">
        <w:rPr>
          <w:rFonts w:asciiTheme="minorHAnsi" w:hAnsiTheme="minorHAnsi" w:cstheme="minorHAnsi"/>
          <w:u w:val="single"/>
        </w:rPr>
        <w:t>:</w:t>
      </w:r>
    </w:p>
    <w:p w14:paraId="5A7A1788" w14:textId="77777777" w:rsidR="008362B2" w:rsidRPr="00B74BE0"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u w:val="single"/>
          <w:lang w:eastAsia="en-US"/>
        </w:rPr>
        <w:t xml:space="preserve">Formularz oferty (wypełniony) oświadczenie (art. 125 ust. 1 </w:t>
      </w:r>
      <w:proofErr w:type="spellStart"/>
      <w:r w:rsidRPr="00B74BE0">
        <w:rPr>
          <w:rFonts w:asciiTheme="minorHAnsi" w:eastAsia="SimSun" w:hAnsiTheme="minorHAnsi" w:cstheme="minorHAnsi"/>
          <w:b/>
          <w:bCs/>
          <w:kern w:val="3"/>
          <w:u w:val="single"/>
          <w:lang w:eastAsia="en-US"/>
        </w:rPr>
        <w:t>Pzp</w:t>
      </w:r>
      <w:proofErr w:type="spellEnd"/>
      <w:r w:rsidRPr="00B74BE0">
        <w:rPr>
          <w:rFonts w:asciiTheme="minorHAnsi" w:eastAsia="SimSun" w:hAnsiTheme="minorHAnsi" w:cstheme="minorHAnsi"/>
          <w:b/>
          <w:bCs/>
          <w:kern w:val="3"/>
          <w:u w:val="single"/>
          <w:lang w:eastAsia="en-US"/>
        </w:rPr>
        <w:t xml:space="preserve">) (ew. inne wymagane pliki) należy najpierw podpisać elektronicznie (tj. podpisem kwalifikowanym) lub podpisem zaufanym lub osobistym  a następnie (po ewentualnym spakowaniu do zip.) zaszyfrować zgodnie z aktualną instrukcją </w:t>
      </w:r>
      <w:r w:rsidRPr="00B74BE0">
        <w:rPr>
          <w:rFonts w:asciiTheme="minorHAnsi" w:eastAsia="SimSun" w:hAnsiTheme="minorHAnsi" w:cstheme="minorHAnsi"/>
          <w:kern w:val="3"/>
          <w:lang w:eastAsia="en-US"/>
        </w:rPr>
        <w:t xml:space="preserve">dostępną na stronie: </w:t>
      </w:r>
      <w:hyperlink r:id="rId17" w:history="1">
        <w:r w:rsidRPr="00B74BE0">
          <w:rPr>
            <w:rFonts w:asciiTheme="minorHAnsi" w:eastAsia="SimSun" w:hAnsiTheme="minorHAnsi" w:cstheme="minorHAnsi"/>
            <w:kern w:val="3"/>
            <w:u w:val="single"/>
            <w:lang w:eastAsia="en-US"/>
          </w:rPr>
          <w:t>https://miniportal.uzp.gov.pl/</w:t>
        </w:r>
      </w:hyperlink>
      <w:r w:rsidRPr="00B74BE0">
        <w:rPr>
          <w:rFonts w:asciiTheme="minorHAnsi" w:eastAsia="SimSun" w:hAnsiTheme="minorHAnsi" w:cstheme="minorHAnsi"/>
          <w:b/>
          <w:bCs/>
          <w:kern w:val="3"/>
          <w:u w:val="single"/>
          <w:lang w:eastAsia="en-US"/>
        </w:rPr>
        <w:t xml:space="preserve"> i następnie wysłać przez </w:t>
      </w:r>
      <w:proofErr w:type="spellStart"/>
      <w:r w:rsidRPr="00B74BE0">
        <w:rPr>
          <w:rFonts w:asciiTheme="minorHAnsi" w:eastAsia="SimSun" w:hAnsiTheme="minorHAnsi" w:cstheme="minorHAnsi"/>
          <w:b/>
          <w:bCs/>
          <w:kern w:val="3"/>
          <w:u w:val="single"/>
          <w:lang w:eastAsia="en-US"/>
        </w:rPr>
        <w:t>miniPortal</w:t>
      </w:r>
      <w:proofErr w:type="spellEnd"/>
      <w:r w:rsidRPr="00B74BE0">
        <w:rPr>
          <w:rFonts w:asciiTheme="minorHAnsi" w:eastAsia="SimSun" w:hAnsiTheme="minorHAnsi" w:cstheme="minorHAnsi"/>
          <w:kern w:val="3"/>
          <w:lang w:eastAsia="en-US"/>
        </w:rPr>
        <w:t xml:space="preserve"> w formacie pdf (który rekomenduje </w:t>
      </w:r>
      <w:r w:rsidR="001E5EFE" w:rsidRPr="00B74BE0">
        <w:rPr>
          <w:rFonts w:asciiTheme="minorHAnsi" w:eastAsia="SimSun" w:hAnsiTheme="minorHAnsi" w:cstheme="minorHAnsi"/>
          <w:kern w:val="3"/>
          <w:lang w:eastAsia="en-US"/>
        </w:rPr>
        <w:t>Zamawiający</w:t>
      </w:r>
      <w:r w:rsidRPr="00B74BE0">
        <w:rPr>
          <w:rFonts w:asciiTheme="minorHAnsi" w:eastAsia="SimSun" w:hAnsiTheme="minorHAnsi" w:cstheme="minorHAnsi"/>
          <w:kern w:val="3"/>
          <w:lang w:eastAsia="en-US"/>
        </w:rPr>
        <w:t xml:space="preserve">), jpg, gif, zip.  </w:t>
      </w:r>
    </w:p>
    <w:p w14:paraId="18E5AFF3" w14:textId="77777777" w:rsidR="008362B2" w:rsidRPr="00B74BE0" w:rsidRDefault="008362B2" w:rsidP="008362B2">
      <w:pPr>
        <w:widowControl w:val="0"/>
        <w:tabs>
          <w:tab w:val="left" w:pos="568"/>
        </w:tabs>
        <w:suppressAutoHyphens/>
        <w:autoSpaceDN w:val="0"/>
        <w:spacing w:line="276" w:lineRule="auto"/>
        <w:ind w:left="568"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b/>
          <w:bCs/>
          <w:kern w:val="3"/>
          <w:lang w:eastAsia="en-US"/>
        </w:rPr>
        <w:t xml:space="preserve">(Uwaga! Rekomendacja </w:t>
      </w:r>
      <w:r w:rsidR="001E5EFE" w:rsidRPr="00B74BE0">
        <w:rPr>
          <w:rFonts w:asciiTheme="minorHAnsi" w:eastAsia="SimSun" w:hAnsiTheme="minorHAnsi" w:cstheme="minorHAnsi"/>
          <w:b/>
          <w:bCs/>
          <w:kern w:val="3"/>
          <w:lang w:eastAsia="en-US"/>
        </w:rPr>
        <w:t>Zamawiającego</w:t>
      </w:r>
      <w:r w:rsidRPr="00B74BE0">
        <w:rPr>
          <w:rFonts w:asciiTheme="minorHAnsi" w:eastAsia="SimSun" w:hAnsiTheme="minorHAnsi" w:cstheme="minorHAnsi"/>
          <w:b/>
          <w:bCs/>
          <w:kern w:val="3"/>
          <w:lang w:eastAsia="en-US"/>
        </w:rPr>
        <w:t xml:space="preserve">! </w:t>
      </w:r>
      <w:r w:rsidR="001E5EFE" w:rsidRPr="00B74BE0">
        <w:rPr>
          <w:rFonts w:asciiTheme="minorHAnsi" w:eastAsia="SimSun" w:hAnsiTheme="minorHAnsi" w:cstheme="minorHAnsi"/>
          <w:b/>
          <w:bCs/>
          <w:kern w:val="3"/>
          <w:lang w:eastAsia="en-US"/>
        </w:rPr>
        <w:t>Wykonawc</w:t>
      </w:r>
      <w:r w:rsidR="00C75738" w:rsidRPr="00B74BE0">
        <w:rPr>
          <w:rFonts w:asciiTheme="minorHAnsi" w:eastAsia="SimSun" w:hAnsiTheme="minorHAnsi" w:cstheme="minorHAnsi"/>
          <w:b/>
          <w:bCs/>
          <w:kern w:val="3"/>
          <w:lang w:eastAsia="en-US"/>
        </w:rPr>
        <w:t>a</w:t>
      </w:r>
      <w:r w:rsidRPr="00B74BE0">
        <w:rPr>
          <w:rFonts w:asciiTheme="minorHAnsi" w:eastAsia="SimSun" w:hAnsiTheme="minorHAnsi" w:cstheme="minorHAnsi"/>
          <w:b/>
          <w:bCs/>
          <w:kern w:val="3"/>
          <w:lang w:eastAsia="en-US"/>
        </w:rPr>
        <w:t xml:space="preserve"> wysyłając przez </w:t>
      </w:r>
      <w:proofErr w:type="spellStart"/>
      <w:r w:rsidRPr="00B74BE0">
        <w:rPr>
          <w:rFonts w:asciiTheme="minorHAnsi" w:eastAsia="SimSun" w:hAnsiTheme="minorHAnsi" w:cstheme="minorHAnsi"/>
          <w:b/>
          <w:bCs/>
          <w:kern w:val="3"/>
          <w:lang w:eastAsia="en-US"/>
        </w:rPr>
        <w:t>miniPortal</w:t>
      </w:r>
      <w:proofErr w:type="spellEnd"/>
      <w:r w:rsidRPr="00B74BE0">
        <w:rPr>
          <w:rFonts w:asciiTheme="minorHAnsi" w:eastAsia="SimSun" w:hAnsiTheme="minorHAnsi" w:cstheme="minorHAnsi"/>
          <w:b/>
          <w:bCs/>
          <w:kern w:val="3"/>
          <w:lang w:eastAsia="en-US"/>
        </w:rPr>
        <w:t xml:space="preserve"> nie podpisuje zaszyfrowanego ,,zip.” tylko w ,,zip.-</w:t>
      </w:r>
      <w:proofErr w:type="spellStart"/>
      <w:r w:rsidRPr="00B74BE0">
        <w:rPr>
          <w:rFonts w:asciiTheme="minorHAnsi" w:eastAsia="SimSun" w:hAnsiTheme="minorHAnsi" w:cstheme="minorHAnsi"/>
          <w:b/>
          <w:bCs/>
          <w:kern w:val="3"/>
          <w:lang w:eastAsia="en-US"/>
        </w:rPr>
        <w:t>ie</w:t>
      </w:r>
      <w:proofErr w:type="spellEnd"/>
      <w:r w:rsidRPr="00B74BE0">
        <w:rPr>
          <w:rFonts w:asciiTheme="minorHAnsi" w:eastAsia="SimSun" w:hAnsiTheme="minorHAnsi" w:cstheme="minorHAnsi"/>
          <w:b/>
          <w:bCs/>
          <w:kern w:val="3"/>
          <w:lang w:eastAsia="en-US"/>
        </w:rPr>
        <w:t xml:space="preserve">” mają być już podpisane </w:t>
      </w:r>
      <w:r w:rsidRPr="00B74BE0">
        <w:rPr>
          <w:rFonts w:asciiTheme="minorHAnsi" w:eastAsia="SimSun" w:hAnsiTheme="minorHAnsi" w:cstheme="minorHAnsi"/>
          <w:b/>
          <w:bCs/>
          <w:kern w:val="3"/>
          <w:u w:val="single"/>
          <w:lang w:eastAsia="en-US"/>
        </w:rPr>
        <w:t>elektronicznie (tj. podpisem kwalifikowanym) lub podpisem zaufanym lub osobistym pliki)</w:t>
      </w:r>
    </w:p>
    <w:p w14:paraId="3E9BB433" w14:textId="77777777" w:rsidR="008362B2" w:rsidRPr="00B74BE0" w:rsidRDefault="008362B2"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Funkcjonalność do zaszyfrowania oferty przez Wykonawcę jest dostępna dla wykonawców na </w:t>
      </w:r>
      <w:proofErr w:type="spellStart"/>
      <w:r w:rsidRPr="00B74BE0">
        <w:rPr>
          <w:rFonts w:asciiTheme="minorHAnsi" w:eastAsia="SimSun" w:hAnsiTheme="minorHAnsi" w:cstheme="minorHAnsi"/>
          <w:kern w:val="3"/>
          <w:lang w:eastAsia="fa-IR" w:bidi="fa-IR"/>
        </w:rPr>
        <w:t>miniPortalu</w:t>
      </w:r>
      <w:proofErr w:type="spellEnd"/>
      <w:r w:rsidRPr="00B74BE0">
        <w:rPr>
          <w:rFonts w:asciiTheme="minorHAnsi" w:eastAsia="SimSun" w:hAnsiTheme="minorHAnsi" w:cstheme="minorHAnsi"/>
          <w:kern w:val="3"/>
          <w:lang w:eastAsia="fa-IR" w:bidi="fa-IR"/>
        </w:rPr>
        <w:t xml:space="preserve">, w szczegółach danego postępowania. W formularzu oferty/wniosku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zobowiązany jest podać adres skrzynki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 na którym prowadzona będzie korespondencja związana z postępowaniem.</w:t>
      </w:r>
    </w:p>
    <w:p w14:paraId="765CE7D5" w14:textId="77777777" w:rsidR="008362B2" w:rsidRPr="00B74BE0" w:rsidRDefault="008362B2" w:rsidP="00B6458E">
      <w:pPr>
        <w:pStyle w:val="Akapitzlist"/>
        <w:widowControl w:val="0"/>
        <w:numPr>
          <w:ilvl w:val="0"/>
          <w:numId w:val="6"/>
        </w:numPr>
        <w:tabs>
          <w:tab w:val="left" w:pos="568"/>
          <w:tab w:val="left" w:pos="630"/>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Ofertę należy sporządzić w języku polskim. Treść oferty musi odpowiadać treści SWZ.</w:t>
      </w:r>
    </w:p>
    <w:p w14:paraId="6536D861" w14:textId="77777777" w:rsidR="008362B2" w:rsidRPr="005C4CBC"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color w:val="FF0000"/>
          <w:kern w:val="3"/>
          <w:lang w:eastAsia="fa-IR" w:bidi="fa-IR"/>
        </w:rPr>
      </w:pPr>
      <w:r w:rsidRPr="005C4CBC">
        <w:rPr>
          <w:rFonts w:asciiTheme="minorHAnsi" w:eastAsia="SimSun" w:hAnsiTheme="minorHAnsi" w:cstheme="minorHAnsi"/>
          <w:b/>
          <w:color w:val="FF0000"/>
          <w:kern w:val="3"/>
          <w:lang w:eastAsia="fa-IR" w:bidi="fa-IR"/>
        </w:rPr>
        <w:t>Zamawiający</w:t>
      </w:r>
      <w:r w:rsidR="008362B2" w:rsidRPr="005C4CBC">
        <w:rPr>
          <w:rFonts w:asciiTheme="minorHAnsi" w:eastAsia="SimSun" w:hAnsiTheme="minorHAnsi" w:cstheme="minorHAnsi"/>
          <w:b/>
          <w:color w:val="FF0000"/>
          <w:kern w:val="3"/>
          <w:lang w:eastAsia="fa-IR" w:bidi="fa-IR"/>
        </w:rPr>
        <w:t xml:space="preserve"> rekomenduje:</w:t>
      </w:r>
    </w:p>
    <w:p w14:paraId="0417E0C7" w14:textId="77777777" w:rsidR="008362B2" w:rsidRPr="005C4CBC"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oferty w formacie pdf,</w:t>
      </w:r>
    </w:p>
    <w:p w14:paraId="2316D61C" w14:textId="77777777" w:rsidR="008362B2" w:rsidRPr="005C4CBC"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 xml:space="preserve">podpis </w:t>
      </w:r>
      <w:proofErr w:type="spellStart"/>
      <w:r w:rsidRPr="005C4CBC">
        <w:rPr>
          <w:rFonts w:asciiTheme="minorHAnsi" w:eastAsia="SimSun" w:hAnsiTheme="minorHAnsi" w:cstheme="minorHAnsi"/>
          <w:color w:val="FF0000"/>
          <w:kern w:val="3"/>
          <w:lang w:eastAsia="fa-IR" w:bidi="fa-IR"/>
        </w:rPr>
        <w:t>PAdES</w:t>
      </w:r>
      <w:proofErr w:type="spellEnd"/>
      <w:r w:rsidRPr="005C4CBC">
        <w:rPr>
          <w:rFonts w:asciiTheme="minorHAnsi" w:eastAsia="SimSun" w:hAnsiTheme="minorHAnsi" w:cstheme="minorHAnsi"/>
          <w:color w:val="FF0000"/>
          <w:kern w:val="3"/>
          <w:lang w:eastAsia="fa-IR" w:bidi="fa-IR"/>
        </w:rPr>
        <w:t xml:space="preserve">, </w:t>
      </w:r>
    </w:p>
    <w:p w14:paraId="3E20C345" w14:textId="77777777" w:rsidR="008362B2" w:rsidRPr="005C4CBC" w:rsidRDefault="008362B2" w:rsidP="006D589F">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 xml:space="preserve">podpisywanie ze znacznikiem czasu, </w:t>
      </w:r>
    </w:p>
    <w:p w14:paraId="09EFF268" w14:textId="77777777" w:rsidR="008362B2" w:rsidRPr="005C4CBC" w:rsidRDefault="008362B2" w:rsidP="005C4CBC">
      <w:pPr>
        <w:pStyle w:val="Akapitzlist"/>
        <w:widowControl w:val="0"/>
        <w:numPr>
          <w:ilvl w:val="0"/>
          <w:numId w:val="8"/>
        </w:numPr>
        <w:tabs>
          <w:tab w:val="left" w:pos="568"/>
          <w:tab w:val="left" w:pos="630"/>
          <w:tab w:val="left" w:pos="1170"/>
        </w:tabs>
        <w:suppressAutoHyphens/>
        <w:autoSpaceDN w:val="0"/>
        <w:ind w:right="5" w:firstLine="180"/>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niepodpisywania podpisem zewnętrznym.</w:t>
      </w:r>
    </w:p>
    <w:p w14:paraId="55332612" w14:textId="77777777" w:rsidR="008362B2" w:rsidRPr="005C4CBC" w:rsidRDefault="001E5EFE" w:rsidP="008362B2">
      <w:pPr>
        <w:widowControl w:val="0"/>
        <w:tabs>
          <w:tab w:val="left" w:pos="568"/>
          <w:tab w:val="left" w:pos="630"/>
        </w:tabs>
        <w:suppressAutoHyphens/>
        <w:autoSpaceDN w:val="0"/>
        <w:ind w:left="630" w:right="5"/>
        <w:jc w:val="both"/>
        <w:textAlignment w:val="baseline"/>
        <w:rPr>
          <w:rFonts w:asciiTheme="minorHAnsi" w:eastAsia="SimSun" w:hAnsiTheme="minorHAnsi" w:cstheme="minorHAnsi"/>
          <w:b/>
          <w:bCs/>
          <w:color w:val="FF0000"/>
          <w:kern w:val="3"/>
          <w:u w:val="single"/>
          <w:lang w:eastAsia="fa-IR" w:bidi="fa-IR"/>
        </w:rPr>
      </w:pPr>
      <w:r w:rsidRPr="005C4CBC">
        <w:rPr>
          <w:rFonts w:asciiTheme="minorHAnsi" w:eastAsia="SimSun" w:hAnsiTheme="minorHAnsi" w:cstheme="minorHAnsi"/>
          <w:b/>
          <w:bCs/>
          <w:color w:val="FF0000"/>
          <w:kern w:val="3"/>
          <w:u w:val="single"/>
          <w:lang w:eastAsia="fa-IR" w:bidi="fa-IR"/>
        </w:rPr>
        <w:t>Zamawiający</w:t>
      </w:r>
      <w:r w:rsidR="008362B2" w:rsidRPr="005C4CBC">
        <w:rPr>
          <w:rFonts w:asciiTheme="minorHAnsi" w:eastAsia="SimSun" w:hAnsiTheme="minorHAnsi" w:cstheme="minorHAnsi"/>
          <w:b/>
          <w:bCs/>
          <w:color w:val="FF0000"/>
          <w:kern w:val="3"/>
          <w:u w:val="single"/>
          <w:lang w:eastAsia="fa-IR" w:bidi="fa-IR"/>
        </w:rPr>
        <w:t xml:space="preserve"> rekomenduje zwracać uwagę:</w:t>
      </w:r>
    </w:p>
    <w:p w14:paraId="26485369" w14:textId="77777777" w:rsidR="008362B2" w:rsidRPr="005C4CBC" w:rsidRDefault="008362B2" w:rsidP="00F333F2">
      <w:pPr>
        <w:pStyle w:val="Akapitzlist"/>
        <w:widowControl w:val="0"/>
        <w:numPr>
          <w:ilvl w:val="0"/>
          <w:numId w:val="58"/>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aby nie wysyłać pliku z informacją o podpisie tylko plik z podpisem,</w:t>
      </w:r>
    </w:p>
    <w:p w14:paraId="3FB4B8F0" w14:textId="77777777" w:rsidR="008362B2" w:rsidRPr="005C4CBC" w:rsidRDefault="008362B2" w:rsidP="00F333F2">
      <w:pPr>
        <w:pStyle w:val="Akapitzlist"/>
        <w:widowControl w:val="0"/>
        <w:numPr>
          <w:ilvl w:val="0"/>
          <w:numId w:val="58"/>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 xml:space="preserve">jeśli </w:t>
      </w:r>
      <w:r w:rsidR="001E5EFE" w:rsidRPr="005C4CBC">
        <w:rPr>
          <w:rFonts w:asciiTheme="minorHAnsi" w:eastAsia="SimSun" w:hAnsiTheme="minorHAnsi" w:cstheme="minorHAnsi"/>
          <w:color w:val="FF0000"/>
          <w:kern w:val="3"/>
          <w:lang w:eastAsia="fa-IR" w:bidi="fa-IR"/>
        </w:rPr>
        <w:t>Wykonawc</w:t>
      </w:r>
      <w:r w:rsidR="00C75738" w:rsidRPr="005C4CBC">
        <w:rPr>
          <w:rFonts w:asciiTheme="minorHAnsi" w:eastAsia="SimSun" w:hAnsiTheme="minorHAnsi" w:cstheme="minorHAnsi"/>
          <w:color w:val="FF0000"/>
          <w:kern w:val="3"/>
          <w:lang w:eastAsia="fa-IR" w:bidi="fa-IR"/>
        </w:rPr>
        <w:t>a</w:t>
      </w:r>
      <w:r w:rsidRPr="005C4CBC">
        <w:rPr>
          <w:rFonts w:asciiTheme="minorHAnsi" w:eastAsia="SimSun" w:hAnsiTheme="minorHAnsi" w:cstheme="minorHAnsi"/>
          <w:color w:val="FF0000"/>
          <w:kern w:val="3"/>
          <w:lang w:eastAsia="fa-IR" w:bidi="fa-IR"/>
        </w:rPr>
        <w:t xml:space="preserve"> korzysta z podpisu zewnętrznego to takie podpisanie tworzy odrębny plik (</w:t>
      </w:r>
      <w:proofErr w:type="spellStart"/>
      <w:r w:rsidRPr="005C4CBC">
        <w:rPr>
          <w:rFonts w:asciiTheme="minorHAnsi" w:eastAsia="SimSun" w:hAnsiTheme="minorHAnsi" w:cstheme="minorHAnsi"/>
          <w:color w:val="FF0000"/>
          <w:kern w:val="3"/>
          <w:lang w:eastAsia="fa-IR" w:bidi="fa-IR"/>
        </w:rPr>
        <w:t>XAdES</w:t>
      </w:r>
      <w:proofErr w:type="spellEnd"/>
      <w:r w:rsidRPr="005C4CBC">
        <w:rPr>
          <w:rFonts w:asciiTheme="minorHAnsi" w:eastAsia="SimSun" w:hAnsiTheme="minorHAnsi" w:cstheme="minorHAnsi"/>
          <w:color w:val="FF0000"/>
          <w:kern w:val="3"/>
          <w:lang w:eastAsia="fa-IR" w:bidi="fa-IR"/>
        </w:rPr>
        <w:t>), ale cały podpis to komplet 2 plików (wysłanie 1 pliku powoduje, że dokument jest niekompletny)</w:t>
      </w:r>
    </w:p>
    <w:p w14:paraId="1327A835" w14:textId="77777777" w:rsidR="008362B2" w:rsidRPr="005C4CBC" w:rsidRDefault="008362B2" w:rsidP="00F333F2">
      <w:pPr>
        <w:pStyle w:val="Akapitzlist"/>
        <w:widowControl w:val="0"/>
        <w:numPr>
          <w:ilvl w:val="0"/>
          <w:numId w:val="58"/>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aby przy łączeniu plików najpierw scalać pliki a potem podpisywać,</w:t>
      </w:r>
    </w:p>
    <w:p w14:paraId="736CA4A2" w14:textId="77777777" w:rsidR="008362B2" w:rsidRPr="005C4CBC" w:rsidRDefault="008362B2" w:rsidP="00F333F2">
      <w:pPr>
        <w:pStyle w:val="Akapitzlist"/>
        <w:widowControl w:val="0"/>
        <w:numPr>
          <w:ilvl w:val="0"/>
          <w:numId w:val="58"/>
        </w:numPr>
        <w:tabs>
          <w:tab w:val="left" w:pos="568"/>
          <w:tab w:val="left" w:pos="630"/>
        </w:tabs>
        <w:suppressAutoHyphens/>
        <w:autoSpaceDN w:val="0"/>
        <w:ind w:right="5"/>
        <w:jc w:val="both"/>
        <w:textAlignment w:val="baseline"/>
        <w:rPr>
          <w:rFonts w:asciiTheme="minorHAnsi" w:eastAsia="SimSun" w:hAnsiTheme="minorHAnsi" w:cstheme="minorHAnsi"/>
          <w:color w:val="FF0000"/>
          <w:kern w:val="3"/>
          <w:lang w:eastAsia="fa-IR" w:bidi="fa-IR"/>
        </w:rPr>
      </w:pPr>
      <w:r w:rsidRPr="005C4CBC">
        <w:rPr>
          <w:rFonts w:asciiTheme="minorHAnsi" w:eastAsia="SimSun" w:hAnsiTheme="minorHAnsi" w:cstheme="minorHAnsi"/>
          <w:color w:val="FF0000"/>
          <w:kern w:val="3"/>
          <w:lang w:eastAsia="fa-IR" w:bidi="fa-IR"/>
        </w:rPr>
        <w:t>aby nie wprowadzać zmian w już podpisanej treści dokumentów – wówczas dochodzi do naruszenia integralności,</w:t>
      </w:r>
    </w:p>
    <w:p w14:paraId="29F4E193" w14:textId="77777777" w:rsidR="008362B2" w:rsidRDefault="008362B2" w:rsidP="00F333F2">
      <w:pPr>
        <w:pStyle w:val="Akapitzlist"/>
        <w:widowControl w:val="0"/>
        <w:numPr>
          <w:ilvl w:val="0"/>
          <w:numId w:val="58"/>
        </w:numPr>
        <w:tabs>
          <w:tab w:val="left" w:pos="568"/>
          <w:tab w:val="left" w:pos="630"/>
        </w:tabs>
        <w:suppressAutoHyphens/>
        <w:autoSpaceDN w:val="0"/>
        <w:ind w:right="5"/>
        <w:jc w:val="both"/>
        <w:textAlignment w:val="baseline"/>
        <w:rPr>
          <w:rFonts w:asciiTheme="minorHAnsi" w:eastAsia="SimSun" w:hAnsiTheme="minorHAnsi" w:cstheme="minorHAnsi"/>
          <w:b/>
          <w:bCs/>
          <w:kern w:val="3"/>
          <w:u w:val="single"/>
          <w:lang w:eastAsia="fa-IR" w:bidi="fa-IR"/>
        </w:rPr>
      </w:pPr>
      <w:r w:rsidRPr="005C4CBC">
        <w:rPr>
          <w:rFonts w:asciiTheme="minorHAnsi" w:eastAsia="SimSun" w:hAnsiTheme="minorHAnsi" w:cstheme="minorHAnsi"/>
          <w:b/>
          <w:bCs/>
          <w:color w:val="FF0000"/>
          <w:kern w:val="3"/>
          <w:u w:val="single"/>
          <w:lang w:eastAsia="fa-IR" w:bidi="fa-IR"/>
        </w:rPr>
        <w:t>aby nie podpisywać pustych formularzy</w:t>
      </w:r>
      <w:r w:rsidRPr="005C4CBC">
        <w:rPr>
          <w:rFonts w:asciiTheme="minorHAnsi" w:eastAsia="SimSun" w:hAnsiTheme="minorHAnsi" w:cstheme="minorHAnsi"/>
          <w:b/>
          <w:bCs/>
          <w:kern w:val="3"/>
          <w:u w:val="single"/>
          <w:lang w:eastAsia="fa-IR" w:bidi="fa-IR"/>
        </w:rPr>
        <w:t>.</w:t>
      </w:r>
    </w:p>
    <w:p w14:paraId="114B73C6" w14:textId="77777777" w:rsidR="008C3716" w:rsidRPr="008C3716" w:rsidRDefault="008C3716" w:rsidP="008C3716">
      <w:pPr>
        <w:widowControl w:val="0"/>
        <w:tabs>
          <w:tab w:val="left" w:pos="568"/>
          <w:tab w:val="left" w:pos="630"/>
        </w:tabs>
        <w:suppressAutoHyphens/>
        <w:autoSpaceDN w:val="0"/>
        <w:ind w:right="5"/>
        <w:jc w:val="both"/>
        <w:textAlignment w:val="baseline"/>
        <w:rPr>
          <w:rFonts w:asciiTheme="minorHAnsi" w:eastAsia="SimSun" w:hAnsiTheme="minorHAnsi" w:cstheme="minorHAnsi"/>
          <w:b/>
          <w:bCs/>
          <w:kern w:val="3"/>
          <w:u w:val="single"/>
          <w:lang w:eastAsia="fa-IR" w:bidi="fa-IR"/>
        </w:rPr>
      </w:pPr>
    </w:p>
    <w:p w14:paraId="327E8EA8" w14:textId="77777777" w:rsidR="008362B2" w:rsidRPr="00B74BE0" w:rsidRDefault="008362B2" w:rsidP="00F333F2">
      <w:pPr>
        <w:pStyle w:val="Akapitzlist"/>
        <w:widowControl w:val="0"/>
        <w:numPr>
          <w:ilvl w:val="0"/>
          <w:numId w:val="5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lastRenderedPageBreak/>
        <w:t xml:space="preserve">Ofertę, </w:t>
      </w:r>
      <w:r w:rsidRPr="00B74BE0">
        <w:rPr>
          <w:rFonts w:asciiTheme="minorHAnsi" w:eastAsia="SimSun" w:hAnsiTheme="minorHAnsi" w:cstheme="minorHAnsi"/>
          <w:bCs/>
          <w:kern w:val="3"/>
          <w:lang w:eastAsia="fa-IR" w:bidi="fa-IR"/>
        </w:rPr>
        <w:t xml:space="preserve">oświadczenia, o których mowa w art. 125 ust. 1 </w:t>
      </w:r>
      <w:proofErr w:type="spellStart"/>
      <w:r w:rsidRPr="00B74BE0">
        <w:rPr>
          <w:rFonts w:asciiTheme="minorHAnsi" w:eastAsia="SimSun" w:hAnsiTheme="minorHAnsi" w:cstheme="minorHAnsi"/>
          <w:bCs/>
          <w:kern w:val="3"/>
          <w:lang w:eastAsia="fa-IR" w:bidi="fa-IR"/>
        </w:rPr>
        <w:t>Pzp</w:t>
      </w:r>
      <w:proofErr w:type="spellEnd"/>
      <w:r w:rsidRPr="00B74BE0">
        <w:rPr>
          <w:rFonts w:asciiTheme="minorHAnsi" w:eastAsia="SimSun" w:hAnsiTheme="minorHAnsi" w:cstheme="minorHAnsi"/>
          <w:bCs/>
          <w:kern w:val="3"/>
          <w:lang w:eastAsia="fa-IR" w:bidi="fa-IR"/>
        </w:rPr>
        <w:t xml:space="preserve">, </w:t>
      </w:r>
      <w:r w:rsidR="000C510F">
        <w:rPr>
          <w:rFonts w:asciiTheme="minorHAnsi" w:eastAsia="SimSun" w:hAnsiTheme="minorHAnsi" w:cstheme="minorHAnsi"/>
          <w:bCs/>
          <w:kern w:val="3"/>
          <w:lang w:eastAsia="fa-IR" w:bidi="fa-IR"/>
        </w:rPr>
        <w:t xml:space="preserve">oświadczenia na równi z art. 125 ust. 1 </w:t>
      </w:r>
      <w:proofErr w:type="spellStart"/>
      <w:r w:rsidR="000C510F">
        <w:rPr>
          <w:rFonts w:asciiTheme="minorHAnsi" w:eastAsia="SimSun" w:hAnsiTheme="minorHAnsi" w:cstheme="minorHAnsi"/>
          <w:bCs/>
          <w:kern w:val="3"/>
          <w:lang w:eastAsia="fa-IR" w:bidi="fa-IR"/>
        </w:rPr>
        <w:t>Pzp</w:t>
      </w:r>
      <w:proofErr w:type="spellEnd"/>
      <w:r w:rsidR="000C510F">
        <w:rPr>
          <w:rFonts w:asciiTheme="minorHAnsi" w:eastAsia="SimSun" w:hAnsiTheme="minorHAnsi" w:cstheme="minorHAnsi"/>
          <w:bCs/>
          <w:kern w:val="3"/>
          <w:lang w:eastAsia="fa-IR" w:bidi="fa-IR"/>
        </w:rPr>
        <w:t xml:space="preserve">, </w:t>
      </w:r>
      <w:r w:rsidRPr="00B74BE0">
        <w:rPr>
          <w:rFonts w:asciiTheme="minorHAnsi" w:eastAsia="SimSun" w:hAnsiTheme="minorHAnsi" w:cstheme="minorHAnsi"/>
          <w:bCs/>
          <w:kern w:val="3"/>
          <w:lang w:eastAsia="fa-IR" w:bidi="fa-IR"/>
        </w:rPr>
        <w:t xml:space="preserve">podmiotowe środki dowodowe, pełnomocnictwa, zobowiązanie 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3C339D18" w14:textId="77777777" w:rsidR="008362B2" w:rsidRPr="00B74BE0" w:rsidRDefault="008362B2" w:rsidP="00F333F2">
      <w:pPr>
        <w:pStyle w:val="Akapitzlist"/>
        <w:widowControl w:val="0"/>
        <w:numPr>
          <w:ilvl w:val="0"/>
          <w:numId w:val="5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złożenia oferty w tym zaszyfrowania oferty opisany został w „Instrukcji użytkownika”, dostępnej na stronie: </w:t>
      </w:r>
      <w:hyperlink r:id="rId18" w:history="1">
        <w:r w:rsidRPr="00B74BE0">
          <w:rPr>
            <w:rFonts w:asciiTheme="minorHAnsi" w:eastAsia="SimSun" w:hAnsiTheme="minorHAnsi" w:cstheme="minorHAnsi"/>
            <w:color w:val="0563C1"/>
            <w:kern w:val="3"/>
            <w:u w:val="single"/>
            <w:lang w:eastAsia="fa-IR" w:bidi="fa-IR"/>
          </w:rPr>
          <w:t>https://miniportal.uzp.gov.pl/</w:t>
        </w:r>
      </w:hyperlink>
      <w:r w:rsidRPr="00B74BE0">
        <w:rPr>
          <w:rFonts w:asciiTheme="minorHAnsi" w:eastAsia="SimSun" w:hAnsiTheme="minorHAnsi" w:cstheme="minorHAnsi"/>
          <w:color w:val="0563C1"/>
          <w:kern w:val="3"/>
          <w:u w:val="single"/>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zapoznaje się z aktualną ww. ,,Instrukcją użytkownika”</w:t>
      </w:r>
    </w:p>
    <w:p w14:paraId="231E884C" w14:textId="77777777" w:rsidR="008362B2" w:rsidRPr="00B74BE0" w:rsidRDefault="008362B2" w:rsidP="00F333F2">
      <w:pPr>
        <w:pStyle w:val="Akapitzlist"/>
        <w:widowControl w:val="0"/>
        <w:numPr>
          <w:ilvl w:val="0"/>
          <w:numId w:val="5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C14D8B"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C14D8B"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stanowiący tajemnicę przedsiębiorstwa” a następnie wraz z plikami stanowiącymi jawną część należy ten plik zaszyfrować.</w:t>
      </w:r>
    </w:p>
    <w:p w14:paraId="655F98A2" w14:textId="77777777" w:rsidR="008362B2" w:rsidRPr="00B74BE0" w:rsidRDefault="008362B2" w:rsidP="00F333F2">
      <w:pPr>
        <w:pStyle w:val="Akapitzlist"/>
        <w:widowControl w:val="0"/>
        <w:numPr>
          <w:ilvl w:val="0"/>
          <w:numId w:val="5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14:paraId="1F6F7491" w14:textId="77777777" w:rsidR="008362B2" w:rsidRPr="00B74BE0" w:rsidRDefault="001E5EFE" w:rsidP="00F333F2">
      <w:pPr>
        <w:pStyle w:val="Akapitzlist"/>
        <w:widowControl w:val="0"/>
        <w:numPr>
          <w:ilvl w:val="0"/>
          <w:numId w:val="5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może przed upływem terminu do składania ofert wycofać ofertę za pośrednictwem „Formularza do złożenia, zmiany, wycofania oferty lub wniosku” udostępnionego również na </w:t>
      </w:r>
      <w:proofErr w:type="spellStart"/>
      <w:r w:rsidR="008362B2" w:rsidRPr="00B74BE0">
        <w:rPr>
          <w:rFonts w:asciiTheme="minorHAnsi" w:eastAsia="SimSun" w:hAnsiTheme="minorHAnsi" w:cstheme="minorHAnsi"/>
          <w:kern w:val="3"/>
          <w:lang w:eastAsia="fa-IR" w:bidi="fa-IR"/>
        </w:rPr>
        <w:t>miniPortalu</w:t>
      </w:r>
      <w:proofErr w:type="spellEnd"/>
      <w:r w:rsidR="008362B2" w:rsidRPr="00B74BE0">
        <w:rPr>
          <w:rFonts w:asciiTheme="minorHAnsi" w:eastAsia="SimSun" w:hAnsiTheme="minorHAnsi" w:cstheme="minorHAnsi"/>
          <w:kern w:val="3"/>
          <w:lang w:eastAsia="fa-IR" w:bidi="fa-IR"/>
        </w:rPr>
        <w:t xml:space="preserve">. Sposób wycofania oferty został opisany w „Instrukcji użytkownika” dostępnej na </w:t>
      </w:r>
      <w:proofErr w:type="spellStart"/>
      <w:r w:rsidR="008362B2" w:rsidRPr="00B74BE0">
        <w:rPr>
          <w:rFonts w:asciiTheme="minorHAnsi" w:eastAsia="SimSun" w:hAnsiTheme="minorHAnsi" w:cstheme="minorHAnsi"/>
          <w:kern w:val="3"/>
          <w:lang w:eastAsia="fa-IR" w:bidi="fa-IR"/>
        </w:rPr>
        <w:t>miniPortalu</w:t>
      </w:r>
      <w:proofErr w:type="spellEnd"/>
    </w:p>
    <w:p w14:paraId="11D79FDE" w14:textId="77777777" w:rsidR="008362B2" w:rsidRPr="00B74BE0" w:rsidRDefault="001E5EFE" w:rsidP="00F333F2">
      <w:pPr>
        <w:pStyle w:val="Akapitzlist"/>
        <w:widowControl w:val="0"/>
        <w:numPr>
          <w:ilvl w:val="0"/>
          <w:numId w:val="5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B6458E" w:rsidRPr="00B74BE0">
        <w:rPr>
          <w:rFonts w:asciiTheme="minorHAnsi" w:eastAsia="SimSun" w:hAnsiTheme="minorHAnsi" w:cstheme="minorHAnsi"/>
          <w:kern w:val="3"/>
          <w:lang w:eastAsia="fa-IR" w:bidi="fa-IR"/>
        </w:rPr>
        <w:t>a</w:t>
      </w:r>
      <w:r w:rsidR="008362B2"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181CBC2D" w14:textId="77777777" w:rsidR="00DA5BE2" w:rsidRPr="00B74BE0" w:rsidRDefault="001E5EFE" w:rsidP="00F333F2">
      <w:pPr>
        <w:pStyle w:val="Akapitzlist"/>
        <w:widowControl w:val="0"/>
        <w:numPr>
          <w:ilvl w:val="0"/>
          <w:numId w:val="5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B6458E" w:rsidRPr="00B74BE0">
        <w:rPr>
          <w:rFonts w:asciiTheme="minorHAnsi" w:hAnsiTheme="minorHAnsi" w:cstheme="minorHAnsi"/>
        </w:rPr>
        <w:t>a</w:t>
      </w:r>
      <w:r w:rsidR="00DA5BE2" w:rsidRPr="00B74BE0">
        <w:rPr>
          <w:rFonts w:asciiTheme="minorHAnsi" w:hAnsiTheme="minorHAnsi" w:cstheme="minorHAnsi"/>
        </w:rPr>
        <w:t xml:space="preserve"> ma prawo zło</w:t>
      </w:r>
      <w:r w:rsidR="00E1023A" w:rsidRPr="00B74BE0">
        <w:rPr>
          <w:rFonts w:asciiTheme="minorHAnsi" w:hAnsiTheme="minorHAnsi" w:cstheme="minorHAnsi"/>
        </w:rPr>
        <w:t>żyć tylko jedną ofertę</w:t>
      </w:r>
      <w:r w:rsidR="00B6458E" w:rsidRPr="00B74BE0">
        <w:rPr>
          <w:rFonts w:asciiTheme="minorHAnsi" w:hAnsiTheme="minorHAnsi" w:cstheme="minorHAnsi"/>
        </w:rPr>
        <w:t xml:space="preserve"> do danej części zamówienia</w:t>
      </w:r>
      <w:r w:rsidR="00E1023A" w:rsidRPr="00B74BE0">
        <w:rPr>
          <w:rFonts w:asciiTheme="minorHAnsi" w:hAnsiTheme="minorHAnsi" w:cstheme="minorHAnsi"/>
        </w:rPr>
        <w:t xml:space="preserve">. Oferty </w:t>
      </w:r>
      <w:r w:rsidRPr="00B74BE0">
        <w:rPr>
          <w:rFonts w:asciiTheme="minorHAnsi" w:hAnsiTheme="minorHAnsi" w:cstheme="minorHAnsi"/>
        </w:rPr>
        <w:t>Wykonawcy</w:t>
      </w:r>
      <w:r w:rsidR="00DA5BE2" w:rsidRPr="00B74BE0">
        <w:rPr>
          <w:rFonts w:asciiTheme="minorHAnsi" w:hAnsiTheme="minorHAnsi" w:cstheme="minorHAnsi"/>
        </w:rPr>
        <w:t>, który przedłoży więcej</w:t>
      </w:r>
      <w:r w:rsidR="00DA5BE2" w:rsidRPr="00B74BE0">
        <w:rPr>
          <w:rFonts w:asciiTheme="minorHAnsi" w:hAnsiTheme="minorHAnsi" w:cstheme="minorHAnsi"/>
          <w:bCs/>
          <w:color w:val="C00000"/>
        </w:rPr>
        <w:t xml:space="preserve"> </w:t>
      </w:r>
      <w:r w:rsidR="00DA5BE2" w:rsidRPr="00B74BE0">
        <w:rPr>
          <w:rFonts w:asciiTheme="minorHAnsi" w:hAnsiTheme="minorHAnsi" w:cstheme="minorHAnsi"/>
        </w:rPr>
        <w:t>niż jedną ofertę</w:t>
      </w:r>
      <w:r w:rsidR="00B6458E" w:rsidRPr="00B74BE0">
        <w:rPr>
          <w:rFonts w:asciiTheme="minorHAnsi" w:hAnsiTheme="minorHAnsi" w:cstheme="minorHAnsi"/>
        </w:rPr>
        <w:t xml:space="preserve"> na daną część</w:t>
      </w:r>
      <w:r w:rsidR="00DA5BE2" w:rsidRPr="00B74BE0">
        <w:rPr>
          <w:rFonts w:asciiTheme="minorHAnsi" w:hAnsiTheme="minorHAnsi" w:cstheme="minorHAnsi"/>
        </w:rPr>
        <w:t>, zostaną odrzucone.</w:t>
      </w:r>
    </w:p>
    <w:p w14:paraId="216BCA7D" w14:textId="77777777" w:rsidR="00884A69" w:rsidRPr="000C510F" w:rsidRDefault="001E5EFE" w:rsidP="00F333F2">
      <w:pPr>
        <w:pStyle w:val="Akapitzlist"/>
        <w:widowControl w:val="0"/>
        <w:numPr>
          <w:ilvl w:val="0"/>
          <w:numId w:val="52"/>
        </w:numPr>
        <w:tabs>
          <w:tab w:val="left" w:pos="568"/>
          <w:tab w:val="left" w:pos="630"/>
        </w:tabs>
        <w:suppressAutoHyphens/>
        <w:autoSpaceDN w:val="0"/>
        <w:spacing w:line="276" w:lineRule="auto"/>
        <w:ind w:left="630" w:right="5"/>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Wykonawc</w:t>
      </w:r>
      <w:r w:rsidR="00C75738" w:rsidRPr="00B74BE0">
        <w:rPr>
          <w:rFonts w:asciiTheme="minorHAnsi" w:hAnsiTheme="minorHAnsi" w:cstheme="minorHAnsi"/>
        </w:rPr>
        <w:t>a</w:t>
      </w:r>
      <w:r w:rsidR="00884A69" w:rsidRPr="00B74BE0">
        <w:rPr>
          <w:rFonts w:asciiTheme="minorHAnsi" w:hAnsiTheme="minorHAnsi" w:cstheme="minorHAnsi"/>
        </w:rPr>
        <w:t xml:space="preserve"> składa ofertę wraz z wymaganymi oświadczeniami i dokumentami, wskazanymi </w:t>
      </w:r>
      <w:r w:rsidR="007B72CA" w:rsidRPr="00B74BE0">
        <w:rPr>
          <w:rFonts w:asciiTheme="minorHAnsi" w:hAnsiTheme="minorHAnsi" w:cstheme="minorHAnsi"/>
        </w:rPr>
        <w:t xml:space="preserve">w </w:t>
      </w:r>
      <w:r w:rsidR="00DE535E" w:rsidRPr="008C3716">
        <w:rPr>
          <w:rFonts w:asciiTheme="minorHAnsi" w:hAnsiTheme="minorHAnsi" w:cstheme="minorHAnsi"/>
        </w:rPr>
        <w:t>r</w:t>
      </w:r>
      <w:r w:rsidR="007B72CA" w:rsidRPr="008C3716">
        <w:rPr>
          <w:rFonts w:asciiTheme="minorHAnsi" w:hAnsiTheme="minorHAnsi" w:cstheme="minorHAnsi"/>
        </w:rPr>
        <w:t>ozdzia</w:t>
      </w:r>
      <w:r w:rsidR="00DE535E" w:rsidRPr="008C3716">
        <w:rPr>
          <w:rFonts w:asciiTheme="minorHAnsi" w:hAnsiTheme="minorHAnsi" w:cstheme="minorHAnsi"/>
        </w:rPr>
        <w:t>le</w:t>
      </w:r>
      <w:r w:rsidR="007B72CA" w:rsidRPr="008C3716">
        <w:rPr>
          <w:rFonts w:asciiTheme="minorHAnsi" w:hAnsiTheme="minorHAnsi" w:cstheme="minorHAnsi"/>
        </w:rPr>
        <w:t xml:space="preserve"> II podrozdzia</w:t>
      </w:r>
      <w:r w:rsidR="00DE535E" w:rsidRPr="008C3716">
        <w:rPr>
          <w:rFonts w:asciiTheme="minorHAnsi" w:hAnsiTheme="minorHAnsi" w:cstheme="minorHAnsi"/>
        </w:rPr>
        <w:t xml:space="preserve">le </w:t>
      </w:r>
      <w:r w:rsidR="000741E0" w:rsidRPr="008C3716">
        <w:rPr>
          <w:rFonts w:asciiTheme="minorHAnsi" w:hAnsiTheme="minorHAnsi" w:cstheme="minorHAnsi"/>
        </w:rPr>
        <w:t>9 SWZ.</w:t>
      </w:r>
    </w:p>
    <w:p w14:paraId="3F43E378" w14:textId="77777777" w:rsidR="00D75FC5" w:rsidRPr="00B74BE0" w:rsidRDefault="00D75FC5" w:rsidP="005C4CBC">
      <w:pPr>
        <w:spacing w:before="120"/>
        <w:jc w:val="both"/>
        <w:rPr>
          <w:rFonts w:asciiTheme="minorHAnsi" w:hAnsiTheme="minorHAnsi" w:cstheme="minorHAnsi"/>
        </w:rPr>
      </w:pPr>
    </w:p>
    <w:p w14:paraId="2A7A4611" w14:textId="77777777" w:rsidR="00884A69" w:rsidRPr="00B74BE0" w:rsidRDefault="00884A69" w:rsidP="0045780A">
      <w:pPr>
        <w:numPr>
          <w:ilvl w:val="0"/>
          <w:numId w:val="14"/>
        </w:numPr>
        <w:shd w:val="clear" w:color="auto" w:fill="FBD4B4" w:themeFill="accent6" w:themeFillTint="66"/>
        <w:spacing w:after="200" w:line="252" w:lineRule="auto"/>
        <w:contextualSpacing/>
        <w:jc w:val="both"/>
        <w:rPr>
          <w:rFonts w:asciiTheme="minorHAnsi" w:hAnsiTheme="minorHAnsi" w:cstheme="minorHAnsi"/>
          <w:b/>
          <w:i/>
          <w:iCs/>
          <w:lang w:eastAsia="en-US"/>
        </w:rPr>
      </w:pPr>
      <w:r w:rsidRPr="00B74BE0">
        <w:rPr>
          <w:rFonts w:asciiTheme="minorHAnsi" w:hAnsiTheme="minorHAnsi" w:cstheme="minorHAnsi"/>
          <w:b/>
          <w:lang w:eastAsia="en-US"/>
        </w:rPr>
        <w:t>Opis sposobu obliczenia ceny</w:t>
      </w:r>
      <w:r w:rsidR="000778FB" w:rsidRPr="00B74BE0">
        <w:rPr>
          <w:rFonts w:asciiTheme="minorHAnsi" w:hAnsiTheme="minorHAnsi" w:cstheme="minorHAnsi"/>
          <w:b/>
          <w:lang w:eastAsia="en-US"/>
        </w:rPr>
        <w:t xml:space="preserve"> </w:t>
      </w:r>
      <w:r w:rsidR="000778FB" w:rsidRPr="00B74BE0">
        <w:rPr>
          <w:rFonts w:asciiTheme="minorHAnsi" w:hAnsiTheme="minorHAnsi" w:cstheme="minorHAnsi"/>
          <w:b/>
          <w:i/>
          <w:iCs/>
          <w:lang w:eastAsia="en-US"/>
        </w:rPr>
        <w:t xml:space="preserve">(przykład z </w:t>
      </w:r>
      <w:r w:rsidR="00B00FE9" w:rsidRPr="00B74BE0">
        <w:rPr>
          <w:rFonts w:asciiTheme="minorHAnsi" w:hAnsiTheme="minorHAnsi" w:cstheme="minorHAnsi"/>
          <w:b/>
          <w:i/>
          <w:iCs/>
          <w:lang w:eastAsia="en-US"/>
        </w:rPr>
        <w:t>cenami jednostkowymi za realizację świadczeń</w:t>
      </w:r>
      <w:r w:rsidR="000778FB" w:rsidRPr="00B74BE0">
        <w:rPr>
          <w:rFonts w:asciiTheme="minorHAnsi" w:hAnsiTheme="minorHAnsi" w:cstheme="minorHAnsi"/>
          <w:b/>
          <w:i/>
          <w:iCs/>
          <w:lang w:eastAsia="en-US"/>
        </w:rPr>
        <w:t>)</w:t>
      </w:r>
    </w:p>
    <w:p w14:paraId="2FDEBAFD" w14:textId="7FB05BC1" w:rsidR="00B00FE9" w:rsidRPr="008C3716" w:rsidRDefault="00B00FE9"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 celu obliczenia ceny oferty, </w:t>
      </w:r>
      <w:r w:rsidR="001E5EFE" w:rsidRPr="00B74BE0">
        <w:rPr>
          <w:rFonts w:asciiTheme="minorHAnsi" w:eastAsiaTheme="majorEastAsia" w:hAnsiTheme="minorHAnsi" w:cstheme="minorHAnsi"/>
          <w:lang w:eastAsia="en-US"/>
        </w:rPr>
        <w:t>Wykonawc</w:t>
      </w:r>
      <w:r w:rsidR="00085FAF" w:rsidRPr="00B74BE0">
        <w:rPr>
          <w:rFonts w:asciiTheme="minorHAnsi" w:eastAsiaTheme="majorEastAsia" w:hAnsiTheme="minorHAnsi" w:cstheme="minorHAnsi"/>
          <w:lang w:eastAsia="en-US"/>
        </w:rPr>
        <w:t>a</w:t>
      </w:r>
      <w:r w:rsidRPr="00B74BE0">
        <w:rPr>
          <w:rFonts w:asciiTheme="minorHAnsi" w:eastAsiaTheme="majorEastAsia" w:hAnsiTheme="minorHAnsi" w:cstheme="minorHAnsi"/>
          <w:lang w:eastAsia="en-US"/>
        </w:rPr>
        <w:t xml:space="preserve"> wypełnia formularz cenowy</w:t>
      </w:r>
      <w:r w:rsidR="00C603CF" w:rsidRPr="00B74BE0">
        <w:rPr>
          <w:rFonts w:asciiTheme="minorHAnsi" w:eastAsiaTheme="majorEastAsia" w:hAnsiTheme="minorHAnsi" w:cstheme="minorHAnsi"/>
          <w:lang w:eastAsia="en-US"/>
        </w:rPr>
        <w:t xml:space="preserve"> w formularzu </w:t>
      </w:r>
      <w:r w:rsidR="00C603CF" w:rsidRPr="00BF52A2">
        <w:rPr>
          <w:rFonts w:asciiTheme="minorHAnsi" w:eastAsiaTheme="majorEastAsia" w:hAnsiTheme="minorHAnsi" w:cstheme="minorHAnsi"/>
          <w:lang w:eastAsia="en-US"/>
        </w:rPr>
        <w:t>ofertowym</w:t>
      </w:r>
      <w:r w:rsidRPr="00BF52A2">
        <w:rPr>
          <w:rFonts w:asciiTheme="minorHAnsi" w:eastAsiaTheme="majorEastAsia" w:hAnsiTheme="minorHAnsi" w:cstheme="minorHAnsi"/>
          <w:lang w:eastAsia="en-US"/>
        </w:rPr>
        <w:t xml:space="preserve">, </w:t>
      </w:r>
      <w:r w:rsidRPr="008C3716">
        <w:rPr>
          <w:rFonts w:asciiTheme="minorHAnsi" w:eastAsiaTheme="majorEastAsia" w:hAnsiTheme="minorHAnsi" w:cstheme="minorHAnsi"/>
          <w:lang w:eastAsia="en-US"/>
        </w:rPr>
        <w:t xml:space="preserve">stanowiący </w:t>
      </w:r>
      <w:r w:rsidRPr="008C3716">
        <w:rPr>
          <w:rFonts w:asciiTheme="minorHAnsi" w:eastAsiaTheme="majorEastAsia" w:hAnsiTheme="minorHAnsi" w:cstheme="minorHAnsi"/>
          <w:b/>
          <w:bCs/>
          <w:lang w:eastAsia="en-US"/>
        </w:rPr>
        <w:t xml:space="preserve">załącznik nr </w:t>
      </w:r>
      <w:r w:rsidR="00BD0545" w:rsidRPr="008C3716">
        <w:rPr>
          <w:rFonts w:asciiTheme="minorHAnsi" w:eastAsiaTheme="majorEastAsia" w:hAnsiTheme="minorHAnsi" w:cstheme="minorHAnsi"/>
          <w:b/>
          <w:bCs/>
          <w:lang w:eastAsia="en-US"/>
        </w:rPr>
        <w:t>2</w:t>
      </w:r>
      <w:r w:rsidR="00DE535E" w:rsidRPr="008C3716">
        <w:rPr>
          <w:rFonts w:asciiTheme="minorHAnsi" w:eastAsiaTheme="majorEastAsia" w:hAnsiTheme="minorHAnsi" w:cstheme="minorHAnsi"/>
          <w:b/>
          <w:bCs/>
          <w:lang w:eastAsia="en-US"/>
        </w:rPr>
        <w:t xml:space="preserve"> </w:t>
      </w:r>
      <w:r w:rsidRPr="008C3716">
        <w:rPr>
          <w:rFonts w:asciiTheme="minorHAnsi" w:eastAsiaTheme="majorEastAsia" w:hAnsiTheme="minorHAnsi" w:cstheme="minorHAnsi"/>
          <w:b/>
          <w:bCs/>
          <w:lang w:eastAsia="en-US"/>
        </w:rPr>
        <w:t>do SWZ</w:t>
      </w:r>
      <w:r w:rsidR="00AA0B5A" w:rsidRPr="008C3716">
        <w:rPr>
          <w:rFonts w:asciiTheme="minorHAnsi" w:eastAsiaTheme="majorEastAsia" w:hAnsiTheme="minorHAnsi" w:cstheme="minorHAnsi"/>
          <w:lang w:eastAsia="en-US"/>
        </w:rPr>
        <w:t>.</w:t>
      </w:r>
    </w:p>
    <w:p w14:paraId="0EB85A53" w14:textId="77777777" w:rsidR="00AA0B5A" w:rsidRDefault="00AA0B5A" w:rsidP="0045780A">
      <w:pPr>
        <w:numPr>
          <w:ilvl w:val="3"/>
          <w:numId w:val="18"/>
        </w:numPr>
        <w:spacing w:after="200" w:line="252" w:lineRule="auto"/>
        <w:ind w:left="284"/>
        <w:contextualSpacing/>
        <w:jc w:val="both"/>
        <w:rPr>
          <w:rFonts w:asciiTheme="minorHAnsi" w:eastAsiaTheme="majorEastAsia" w:hAnsiTheme="minorHAnsi" w:cstheme="minorHAnsi"/>
          <w:lang w:eastAsia="en-US"/>
        </w:rPr>
      </w:pPr>
      <w:r w:rsidRPr="00BF52A2">
        <w:rPr>
          <w:rFonts w:asciiTheme="minorHAnsi" w:eastAsiaTheme="majorEastAsia" w:hAnsiTheme="minorHAnsi" w:cstheme="minorHAnsi"/>
          <w:lang w:eastAsia="en-US"/>
        </w:rPr>
        <w:t>Cenę oferty brutto należy określić w następujący sposób:</w:t>
      </w:r>
    </w:p>
    <w:p w14:paraId="516DD088" w14:textId="77777777" w:rsidR="004971A9" w:rsidRPr="004971A9" w:rsidRDefault="004971A9" w:rsidP="004971A9">
      <w:pPr>
        <w:spacing w:after="200" w:line="252" w:lineRule="auto"/>
        <w:ind w:left="284"/>
        <w:contextualSpacing/>
        <w:jc w:val="both"/>
        <w:rPr>
          <w:rFonts w:asciiTheme="minorHAnsi" w:eastAsiaTheme="majorEastAsia" w:hAnsiTheme="minorHAnsi" w:cstheme="minorHAnsi"/>
          <w:lang w:eastAsia="en-US"/>
        </w:rPr>
      </w:pPr>
      <w:r w:rsidRPr="004971A9">
        <w:rPr>
          <w:rFonts w:asciiTheme="minorHAnsi" w:eastAsiaTheme="majorEastAsia" w:hAnsiTheme="minorHAnsi" w:cstheme="minorHAnsi"/>
          <w:lang w:eastAsia="en-US"/>
        </w:rPr>
        <w:t>a)</w:t>
      </w:r>
      <w:r w:rsidRPr="004971A9">
        <w:rPr>
          <w:rFonts w:asciiTheme="minorHAnsi" w:eastAsiaTheme="majorEastAsia" w:hAnsiTheme="minorHAnsi" w:cstheme="minorHAnsi"/>
          <w:lang w:eastAsia="en-US"/>
        </w:rPr>
        <w:tab/>
        <w:t>cena jednostkowa brutto za 1 przygotowany i dowieziony posiłek</w:t>
      </w:r>
    </w:p>
    <w:p w14:paraId="7CE5DBF3" w14:textId="40F3900E" w:rsidR="004971A9" w:rsidRDefault="004971A9" w:rsidP="00F333F2">
      <w:pPr>
        <w:spacing w:line="252" w:lineRule="auto"/>
        <w:ind w:left="284"/>
        <w:contextualSpacing/>
        <w:jc w:val="both"/>
        <w:rPr>
          <w:rFonts w:asciiTheme="minorHAnsi" w:eastAsiaTheme="majorEastAsia" w:hAnsiTheme="minorHAnsi" w:cstheme="minorHAnsi"/>
          <w:lang w:eastAsia="en-US"/>
        </w:rPr>
      </w:pPr>
      <w:r w:rsidRPr="004971A9">
        <w:rPr>
          <w:rFonts w:asciiTheme="minorHAnsi" w:eastAsiaTheme="majorEastAsia" w:hAnsiTheme="minorHAnsi" w:cstheme="minorHAnsi"/>
          <w:lang w:eastAsia="en-US"/>
        </w:rPr>
        <w:t>b)</w:t>
      </w:r>
      <w:r w:rsidRPr="004971A9">
        <w:rPr>
          <w:rFonts w:asciiTheme="minorHAnsi" w:eastAsiaTheme="majorEastAsia" w:hAnsiTheme="minorHAnsi" w:cstheme="minorHAnsi"/>
          <w:lang w:eastAsia="en-US"/>
        </w:rPr>
        <w:tab/>
        <w:t xml:space="preserve">łączna wartość brutto, wyliczona w następujący sposób: suma iloczynu szacowanej ilości przygotowanych i dowiezionych posiłków tj. </w:t>
      </w:r>
      <w:r w:rsidR="00396150">
        <w:rPr>
          <w:rFonts w:asciiTheme="minorHAnsi" w:eastAsiaTheme="majorEastAsia" w:hAnsiTheme="minorHAnsi" w:cstheme="minorHAnsi"/>
          <w:lang w:eastAsia="en-US"/>
        </w:rPr>
        <w:t>13 000</w:t>
      </w:r>
      <w:r w:rsidRPr="004971A9">
        <w:rPr>
          <w:rFonts w:asciiTheme="minorHAnsi" w:eastAsiaTheme="majorEastAsia" w:hAnsiTheme="minorHAnsi" w:cstheme="minorHAnsi"/>
          <w:lang w:eastAsia="en-US"/>
        </w:rPr>
        <w:t xml:space="preserve"> posiłków x cena jednostkowa brutto za 1 przygotowany i dowieziony posiłek</w:t>
      </w:r>
    </w:p>
    <w:p w14:paraId="193404B9" w14:textId="77777777" w:rsidR="000376AB" w:rsidRDefault="004971A9" w:rsidP="00F333F2">
      <w:pPr>
        <w:pStyle w:val="Akapitzlist"/>
        <w:numPr>
          <w:ilvl w:val="0"/>
          <w:numId w:val="79"/>
        </w:numPr>
        <w:spacing w:line="252" w:lineRule="auto"/>
        <w:ind w:left="284" w:hanging="284"/>
        <w:contextualSpacing/>
        <w:jc w:val="both"/>
        <w:rPr>
          <w:rFonts w:asciiTheme="minorHAnsi" w:eastAsiaTheme="majorEastAsia" w:hAnsiTheme="minorHAnsi" w:cstheme="minorHAnsi"/>
          <w:lang w:eastAsia="en-US"/>
        </w:rPr>
      </w:pPr>
      <w:r w:rsidRPr="00F333F2">
        <w:rPr>
          <w:rFonts w:asciiTheme="minorHAnsi" w:eastAsiaTheme="majorEastAsia" w:hAnsiTheme="minorHAnsi" w:cstheme="minorHAnsi"/>
          <w:lang w:eastAsia="en-US"/>
        </w:rPr>
        <w:t xml:space="preserve">Ceną oferty jest suma iloczynów szacunkowej ilości przygotowanych i dowiezionych </w:t>
      </w:r>
      <w:r w:rsidRPr="00F333F2">
        <w:rPr>
          <w:rFonts w:asciiTheme="minorHAnsi" w:eastAsiaTheme="majorEastAsia" w:hAnsiTheme="minorHAnsi" w:cstheme="minorHAnsi"/>
          <w:lang w:eastAsia="en-US"/>
        </w:rPr>
        <w:br/>
        <w:t>posiłków i ceny jednostkowej brutto za 1 przygotowany i dowieziony posiłek.</w:t>
      </w:r>
    </w:p>
    <w:p w14:paraId="7BA5E207" w14:textId="77777777" w:rsidR="00C572B2" w:rsidRPr="00F333F2" w:rsidRDefault="00C603CF" w:rsidP="00F333F2">
      <w:pPr>
        <w:pStyle w:val="Akapitzlist"/>
        <w:numPr>
          <w:ilvl w:val="0"/>
          <w:numId w:val="79"/>
        </w:numPr>
        <w:spacing w:line="252" w:lineRule="auto"/>
        <w:ind w:left="284" w:hanging="284"/>
        <w:contextualSpacing/>
        <w:jc w:val="both"/>
        <w:rPr>
          <w:rFonts w:asciiTheme="minorHAnsi" w:eastAsiaTheme="majorEastAsia" w:hAnsiTheme="minorHAnsi" w:cstheme="minorHAnsi"/>
          <w:lang w:eastAsia="en-US"/>
        </w:rPr>
      </w:pPr>
      <w:r w:rsidRPr="00F333F2">
        <w:rPr>
          <w:rFonts w:asciiTheme="minorHAnsi" w:hAnsiTheme="minorHAnsi" w:cstheme="minorHAnsi"/>
        </w:rPr>
        <w:t xml:space="preserve">Cenę podaną w ofercie należy obliczyć uwzględniając zakres zamówienia określony w </w:t>
      </w:r>
      <w:r w:rsidR="004971A9" w:rsidRPr="00F333F2">
        <w:rPr>
          <w:rFonts w:asciiTheme="minorHAnsi" w:hAnsiTheme="minorHAnsi" w:cstheme="minorHAnsi"/>
        </w:rPr>
        <w:br/>
      </w:r>
      <w:r w:rsidR="00F333F2">
        <w:rPr>
          <w:rFonts w:asciiTheme="minorHAnsi" w:hAnsiTheme="minorHAnsi" w:cstheme="minorHAnsi"/>
        </w:rPr>
        <w:t>niniejszej SWZ.</w:t>
      </w:r>
    </w:p>
    <w:p w14:paraId="25DD28EC" w14:textId="77777777" w:rsidR="00C603CF" w:rsidRPr="00F333F2" w:rsidRDefault="00C603CF" w:rsidP="00F333F2">
      <w:pPr>
        <w:pStyle w:val="Akapitzlist"/>
        <w:numPr>
          <w:ilvl w:val="0"/>
          <w:numId w:val="79"/>
        </w:numPr>
        <w:spacing w:line="252" w:lineRule="auto"/>
        <w:ind w:left="284" w:hanging="284"/>
        <w:contextualSpacing/>
        <w:jc w:val="both"/>
        <w:rPr>
          <w:rFonts w:asciiTheme="minorHAnsi" w:eastAsiaTheme="majorEastAsia" w:hAnsiTheme="minorHAnsi" w:cstheme="minorHAnsi"/>
          <w:lang w:eastAsia="en-US"/>
        </w:rPr>
      </w:pPr>
      <w:r w:rsidRPr="00F333F2">
        <w:rPr>
          <w:rFonts w:asciiTheme="minorHAnsi" w:hAnsiTheme="minorHAnsi" w:cstheme="minorHAnsi"/>
        </w:rPr>
        <w:lastRenderedPageBreak/>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30779B4F" w14:textId="77777777" w:rsidR="00065D2D" w:rsidRPr="00F333F2" w:rsidRDefault="00B2342A" w:rsidP="00F333F2">
      <w:pPr>
        <w:pStyle w:val="Akapitzlist"/>
        <w:numPr>
          <w:ilvl w:val="0"/>
          <w:numId w:val="79"/>
        </w:numPr>
        <w:spacing w:line="252" w:lineRule="auto"/>
        <w:ind w:left="284" w:hanging="284"/>
        <w:contextualSpacing/>
        <w:jc w:val="both"/>
        <w:rPr>
          <w:rFonts w:asciiTheme="minorHAnsi" w:eastAsiaTheme="majorEastAsia" w:hAnsiTheme="minorHAnsi" w:cstheme="minorHAnsi"/>
          <w:lang w:eastAsia="en-US"/>
        </w:rPr>
      </w:pPr>
      <w:r w:rsidRPr="00F333F2">
        <w:rPr>
          <w:rFonts w:asciiTheme="minorHAnsi" w:eastAsiaTheme="majorEastAsia" w:hAnsiTheme="minorHAnsi" w:cstheme="minorHAnsi"/>
          <w:lang w:eastAsia="en-US"/>
        </w:rPr>
        <w:t>Rozliczenia będą prowadzone w złotych polskich z dokładnością do dwóch miejsc po przecinku.</w:t>
      </w:r>
    </w:p>
    <w:p w14:paraId="778DFAAA" w14:textId="77777777" w:rsidR="00065D2D" w:rsidRPr="00B74BE0" w:rsidRDefault="00065D2D" w:rsidP="00065D2D">
      <w:pPr>
        <w:spacing w:after="200" w:line="252" w:lineRule="auto"/>
        <w:ind w:left="-76"/>
        <w:contextualSpacing/>
        <w:jc w:val="both"/>
        <w:rPr>
          <w:rFonts w:asciiTheme="minorHAnsi" w:eastAsiaTheme="majorEastAsia" w:hAnsiTheme="minorHAnsi" w:cstheme="minorHAnsi"/>
          <w:lang w:eastAsia="en-US"/>
        </w:rPr>
      </w:pPr>
    </w:p>
    <w:p w14:paraId="1CD64B37" w14:textId="77777777" w:rsidR="00B00FE9" w:rsidRPr="00B74BE0" w:rsidRDefault="00B00FE9" w:rsidP="00F333F2">
      <w:pPr>
        <w:spacing w:after="200" w:line="252" w:lineRule="auto"/>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bCs/>
          <w:lang w:eastAsia="en-US"/>
        </w:rPr>
        <w:t>UWAGA</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 xml:space="preserve">Jeden grosz jest najmniejszą jednostką monetarną w systemie pieniężnym RP i nie jest możliwe wyliczenie ceny końcowej, jeśli komponenty ceny (ceny jednostkowe) </w:t>
      </w:r>
      <w:r w:rsidR="003247A5" w:rsidRPr="00B74BE0">
        <w:rPr>
          <w:rFonts w:asciiTheme="minorHAnsi" w:eastAsiaTheme="majorEastAsia" w:hAnsiTheme="minorHAnsi" w:cstheme="minorHAnsi"/>
          <w:lang w:eastAsia="en-US"/>
        </w:rPr>
        <w:t xml:space="preserve">są </w:t>
      </w:r>
      <w:r w:rsidRPr="00B74BE0">
        <w:rPr>
          <w:rFonts w:asciiTheme="minorHAnsi" w:eastAsiaTheme="majorEastAsia" w:hAnsiTheme="minorHAnsi" w:cstheme="minorHAnsi"/>
          <w:lang w:eastAsia="en-US"/>
        </w:rPr>
        <w:t xml:space="preserve">określone za pomocą wielkości mniejszych niż 1 grosz. </w:t>
      </w:r>
    </w:p>
    <w:p w14:paraId="64102F68" w14:textId="77777777" w:rsidR="00E64324"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Wartości kwotowe ujęte jako wielkości matematyczne znajdujące się na trzecim i kolejnym miejscu po przecinku, w odniesieniu do nieistniejącej wielkości w polskim systemie monetarnym powoduj</w:t>
      </w:r>
      <w:r w:rsidR="003247A5" w:rsidRPr="00B74BE0">
        <w:rPr>
          <w:rFonts w:asciiTheme="minorHAnsi" w:eastAsiaTheme="majorEastAsia" w:hAnsiTheme="minorHAnsi" w:cstheme="minorHAnsi"/>
          <w:lang w:eastAsia="en-US"/>
        </w:rPr>
        <w:t>ą</w:t>
      </w:r>
      <w:r w:rsidRPr="00B74BE0">
        <w:rPr>
          <w:rFonts w:asciiTheme="minorHAnsi" w:eastAsiaTheme="majorEastAsia" w:hAnsiTheme="minorHAnsi" w:cstheme="minorHAnsi"/>
          <w:lang w:eastAsia="en-US"/>
        </w:rPr>
        <w:t>, że tak wyrażona cena usługi dla powszechnego obrotu gospodarczego jest niemożliwa do wypłacenia. Nie można kogoś realnie zobowiązać do zapłaty na jego rzecz</w:t>
      </w:r>
      <w:r w:rsidR="003247A5" w:rsidRPr="00B74BE0">
        <w:rPr>
          <w:rFonts w:asciiTheme="minorHAnsi" w:eastAsiaTheme="majorEastAsia" w:hAnsiTheme="minorHAnsi" w:cstheme="minorHAnsi"/>
          <w:lang w:eastAsia="en-US"/>
        </w:rPr>
        <w:t xml:space="preserve"> </w:t>
      </w:r>
      <w:r w:rsidRPr="00B74BE0">
        <w:rPr>
          <w:rFonts w:asciiTheme="minorHAnsi" w:eastAsiaTheme="majorEastAsia" w:hAnsiTheme="minorHAnsi" w:cstheme="minorHAnsi"/>
          <w:lang w:eastAsia="en-US"/>
        </w:rPr>
        <w:t>kwoty niższej niż jeden grosz.</w:t>
      </w:r>
    </w:p>
    <w:p w14:paraId="5BF78BFC" w14:textId="77777777" w:rsidR="00B00FE9" w:rsidRPr="00B74BE0" w:rsidRDefault="00B00FE9" w:rsidP="00B00FE9">
      <w:pPr>
        <w:spacing w:after="200"/>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Tym samym, ceny jednostkowe, stanowiące podstawę do obliczenia ceny oferty, muszą być podane z dokładnością do dwóch miejsc po przecinku.</w:t>
      </w:r>
      <w:r w:rsidR="003247A5" w:rsidRPr="00B74BE0">
        <w:rPr>
          <w:rFonts w:asciiTheme="minorHAnsi" w:eastAsiaTheme="majorEastAsia" w:hAnsiTheme="minorHAnsi" w:cstheme="minorHAnsi"/>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B74BE0">
        <w:rPr>
          <w:rFonts w:asciiTheme="minorHAnsi" w:eastAsiaTheme="majorEastAsia" w:hAnsiTheme="minorHAnsi" w:cstheme="minorHAnsi"/>
          <w:b/>
          <w:lang w:eastAsia="en-US"/>
        </w:rPr>
        <w:t>Pzp</w:t>
      </w:r>
      <w:proofErr w:type="spellEnd"/>
      <w:r w:rsidR="003247A5" w:rsidRPr="00B74BE0">
        <w:rPr>
          <w:rFonts w:asciiTheme="minorHAnsi" w:eastAsiaTheme="majorEastAsia" w:hAnsiTheme="minorHAnsi" w:cstheme="minorHAnsi"/>
          <w:b/>
          <w:lang w:eastAsia="en-US"/>
        </w:rPr>
        <w:t>.</w:t>
      </w:r>
    </w:p>
    <w:p w14:paraId="42C22F45" w14:textId="77777777" w:rsidR="00B00FE9" w:rsidRDefault="001E5EFE" w:rsidP="00F333F2">
      <w:pPr>
        <w:pStyle w:val="Akapitzlist"/>
        <w:numPr>
          <w:ilvl w:val="0"/>
          <w:numId w:val="80"/>
        </w:numPr>
        <w:tabs>
          <w:tab w:val="left" w:pos="270"/>
        </w:tabs>
        <w:spacing w:after="200" w:line="252" w:lineRule="auto"/>
        <w:ind w:left="284" w:hanging="284"/>
        <w:contextualSpacing/>
        <w:jc w:val="both"/>
        <w:rPr>
          <w:rFonts w:asciiTheme="minorHAnsi" w:eastAsiaTheme="majorEastAsia" w:hAnsiTheme="minorHAnsi" w:cstheme="minorHAnsi"/>
          <w:lang w:eastAsia="en-US"/>
        </w:rPr>
      </w:pPr>
      <w:r w:rsidRPr="00F333F2">
        <w:rPr>
          <w:rFonts w:asciiTheme="minorHAnsi" w:eastAsiaTheme="majorEastAsia" w:hAnsiTheme="minorHAnsi" w:cstheme="minorHAnsi"/>
          <w:lang w:eastAsia="en-US"/>
        </w:rPr>
        <w:t>Wykonawc</w:t>
      </w:r>
      <w:r w:rsidR="00C75738" w:rsidRPr="00F333F2">
        <w:rPr>
          <w:rFonts w:asciiTheme="minorHAnsi" w:eastAsiaTheme="majorEastAsia" w:hAnsiTheme="minorHAnsi" w:cstheme="minorHAnsi"/>
          <w:lang w:eastAsia="en-US"/>
        </w:rPr>
        <w:t>a</w:t>
      </w:r>
      <w:r w:rsidR="00B00FE9" w:rsidRPr="00F333F2">
        <w:rPr>
          <w:rFonts w:asciiTheme="minorHAnsi" w:eastAsiaTheme="majorEastAsia" w:hAnsiTheme="minorHAnsi" w:cstheme="minorHAnsi"/>
          <w:lang w:eastAsia="en-US"/>
        </w:rPr>
        <w:t xml:space="preserve"> zobowiązany jest zastosować stawkę VAT zgodnie z obowiązującymi przepisami ustaw</w:t>
      </w:r>
      <w:r w:rsidR="003247A5" w:rsidRPr="00F333F2">
        <w:rPr>
          <w:rFonts w:asciiTheme="minorHAnsi" w:eastAsiaTheme="majorEastAsia" w:hAnsiTheme="minorHAnsi" w:cstheme="minorHAnsi"/>
          <w:lang w:eastAsia="en-US"/>
        </w:rPr>
        <w:t>y</w:t>
      </w:r>
      <w:r w:rsidR="00B00FE9" w:rsidRPr="00F333F2">
        <w:rPr>
          <w:rFonts w:asciiTheme="minorHAnsi" w:eastAsiaTheme="majorEastAsia" w:hAnsiTheme="minorHAnsi" w:cstheme="minorHAnsi"/>
          <w:lang w:eastAsia="en-US"/>
        </w:rPr>
        <w:t xml:space="preserve"> z 11 marca 2004 r. o podatku od towarów i usług.</w:t>
      </w:r>
    </w:p>
    <w:p w14:paraId="2E9C330C" w14:textId="77777777" w:rsidR="00B00FE9" w:rsidRPr="00F333F2" w:rsidRDefault="00B00FE9" w:rsidP="00F333F2">
      <w:pPr>
        <w:pStyle w:val="Akapitzlist"/>
        <w:numPr>
          <w:ilvl w:val="0"/>
          <w:numId w:val="80"/>
        </w:numPr>
        <w:tabs>
          <w:tab w:val="left" w:pos="270"/>
        </w:tabs>
        <w:spacing w:after="200" w:line="252" w:lineRule="auto"/>
        <w:ind w:left="284" w:hanging="284"/>
        <w:contextualSpacing/>
        <w:jc w:val="both"/>
        <w:rPr>
          <w:rFonts w:asciiTheme="minorHAnsi" w:eastAsiaTheme="majorEastAsia" w:hAnsiTheme="minorHAnsi" w:cstheme="minorHAnsi"/>
          <w:lang w:eastAsia="en-US"/>
        </w:rPr>
      </w:pPr>
      <w:r w:rsidRPr="00F333F2">
        <w:rPr>
          <w:rFonts w:asciiTheme="minorHAnsi" w:eastAsiaTheme="majorEastAsia" w:hAnsiTheme="minorHAnsi" w:cstheme="minorHAnsi"/>
          <w:b/>
          <w:bCs/>
          <w:color w:val="FF0000"/>
          <w:lang w:eastAsia="en-US"/>
        </w:rPr>
        <w:t>Cenę oferty/ceny jednostkowe należy obliczyć</w:t>
      </w:r>
      <w:r w:rsidR="003247A5" w:rsidRPr="00F333F2">
        <w:rPr>
          <w:rFonts w:asciiTheme="minorHAnsi" w:eastAsiaTheme="majorEastAsia" w:hAnsiTheme="minorHAnsi" w:cstheme="minorHAnsi"/>
          <w:b/>
          <w:bCs/>
          <w:color w:val="FF0000"/>
          <w:lang w:eastAsia="en-US"/>
        </w:rPr>
        <w:t>,</w:t>
      </w:r>
      <w:r w:rsidRPr="00F333F2">
        <w:rPr>
          <w:rFonts w:asciiTheme="minorHAnsi" w:eastAsiaTheme="majorEastAsia" w:hAnsiTheme="minorHAnsi" w:cstheme="minorHAnsi"/>
          <w:b/>
          <w:bCs/>
          <w:color w:val="FF0000"/>
          <w:lang w:eastAsia="en-US"/>
        </w:rPr>
        <w:t xml:space="preserve"> uwzględniając całość wynagrodzenia </w:t>
      </w:r>
      <w:r w:rsidR="001E5EFE" w:rsidRPr="00F333F2">
        <w:rPr>
          <w:rFonts w:asciiTheme="minorHAnsi" w:eastAsiaTheme="majorEastAsia" w:hAnsiTheme="minorHAnsi" w:cstheme="minorHAnsi"/>
          <w:b/>
          <w:bCs/>
          <w:color w:val="FF0000"/>
          <w:lang w:eastAsia="en-US"/>
        </w:rPr>
        <w:t>Wykonawcy</w:t>
      </w:r>
      <w:r w:rsidRPr="00F333F2">
        <w:rPr>
          <w:rFonts w:asciiTheme="minorHAnsi" w:eastAsiaTheme="majorEastAsia" w:hAnsiTheme="minorHAnsi" w:cstheme="minorHAnsi"/>
          <w:b/>
          <w:bCs/>
          <w:color w:val="FF0000"/>
          <w:lang w:eastAsia="en-US"/>
        </w:rPr>
        <w:t xml:space="preserve"> za prawidłowe wykonanie umowy. </w:t>
      </w:r>
      <w:r w:rsidR="001E5EFE" w:rsidRPr="00F333F2">
        <w:rPr>
          <w:rFonts w:asciiTheme="minorHAnsi" w:eastAsiaTheme="majorEastAsia" w:hAnsiTheme="minorHAnsi" w:cstheme="minorHAnsi"/>
          <w:b/>
          <w:bCs/>
          <w:color w:val="FF0000"/>
          <w:lang w:eastAsia="en-US"/>
        </w:rPr>
        <w:t>Wykonawc</w:t>
      </w:r>
      <w:r w:rsidR="00C75738" w:rsidRPr="00F333F2">
        <w:rPr>
          <w:rFonts w:asciiTheme="minorHAnsi" w:eastAsiaTheme="majorEastAsia" w:hAnsiTheme="minorHAnsi" w:cstheme="minorHAnsi"/>
          <w:b/>
          <w:bCs/>
          <w:color w:val="FF0000"/>
          <w:lang w:eastAsia="en-US"/>
        </w:rPr>
        <w:t>a</w:t>
      </w:r>
      <w:r w:rsidRPr="00F333F2">
        <w:rPr>
          <w:rFonts w:asciiTheme="minorHAnsi" w:eastAsiaTheme="majorEastAsia" w:hAnsiTheme="minorHAnsi" w:cstheme="minorHAnsi"/>
          <w:b/>
          <w:bCs/>
          <w:color w:val="FF0000"/>
          <w:lang w:eastAsia="en-US"/>
        </w:rPr>
        <w:t xml:space="preserve"> </w:t>
      </w:r>
      <w:r w:rsidR="003247A5" w:rsidRPr="00F333F2">
        <w:rPr>
          <w:rFonts w:asciiTheme="minorHAnsi" w:eastAsiaTheme="majorEastAsia" w:hAnsiTheme="minorHAnsi" w:cstheme="minorHAnsi"/>
          <w:b/>
          <w:bCs/>
          <w:color w:val="FF0000"/>
          <w:lang w:eastAsia="en-US"/>
        </w:rPr>
        <w:t xml:space="preserve">jest </w:t>
      </w:r>
      <w:r w:rsidRPr="00F333F2">
        <w:rPr>
          <w:rFonts w:asciiTheme="minorHAnsi" w:eastAsiaTheme="majorEastAsia" w:hAnsiTheme="minorHAnsi" w:cstheme="minorHAnsi"/>
          <w:b/>
          <w:bCs/>
          <w:color w:val="FF0000"/>
          <w:lang w:eastAsia="en-US"/>
        </w:rPr>
        <w:t xml:space="preserve">zobowiązany skalkulować cenę na podstawie </w:t>
      </w:r>
      <w:r w:rsidR="00280117" w:rsidRPr="00F333F2">
        <w:rPr>
          <w:rFonts w:asciiTheme="minorHAnsi" w:eastAsiaTheme="majorEastAsia" w:hAnsiTheme="minorHAnsi" w:cstheme="minorHAnsi"/>
          <w:b/>
          <w:bCs/>
          <w:color w:val="FF0000"/>
          <w:lang w:eastAsia="en-US"/>
        </w:rPr>
        <w:t xml:space="preserve">wszelkich wymogów związanych z realizacją zamówienia, </w:t>
      </w:r>
      <w:r w:rsidRPr="00F333F2">
        <w:rPr>
          <w:rFonts w:asciiTheme="minorHAnsi" w:eastAsiaTheme="majorEastAsia" w:hAnsiTheme="minorHAnsi" w:cstheme="minorHAnsi"/>
          <w:b/>
          <w:bCs/>
          <w:color w:val="FF0000"/>
          <w:lang w:eastAsia="en-US"/>
        </w:rPr>
        <w:t xml:space="preserve">w szczególności </w:t>
      </w:r>
      <w:r w:rsidR="00E71797" w:rsidRPr="00F333F2">
        <w:rPr>
          <w:rFonts w:asciiTheme="minorHAnsi" w:eastAsiaTheme="majorEastAsia" w:hAnsiTheme="minorHAnsi" w:cstheme="minorHAnsi"/>
          <w:b/>
          <w:bCs/>
          <w:color w:val="FF0000"/>
          <w:lang w:eastAsia="en-US"/>
        </w:rPr>
        <w:t>okresu realizacji zamówienia, stanu zagrożenia epidemicznego itp.</w:t>
      </w:r>
    </w:p>
    <w:p w14:paraId="395F2A0D" w14:textId="77777777" w:rsidR="00B00FE9" w:rsidRDefault="00B00FE9" w:rsidP="00F333F2">
      <w:pPr>
        <w:pStyle w:val="Akapitzlist"/>
        <w:numPr>
          <w:ilvl w:val="0"/>
          <w:numId w:val="80"/>
        </w:numPr>
        <w:tabs>
          <w:tab w:val="left" w:pos="270"/>
        </w:tabs>
        <w:spacing w:after="200" w:line="252" w:lineRule="auto"/>
        <w:ind w:left="284" w:hanging="284"/>
        <w:contextualSpacing/>
        <w:jc w:val="both"/>
        <w:rPr>
          <w:rFonts w:asciiTheme="minorHAnsi" w:eastAsiaTheme="majorEastAsia" w:hAnsiTheme="minorHAnsi" w:cstheme="minorHAnsi"/>
          <w:lang w:eastAsia="en-US"/>
        </w:rPr>
      </w:pPr>
      <w:r w:rsidRPr="00F333F2">
        <w:rPr>
          <w:rFonts w:asciiTheme="minorHAnsi" w:eastAsiaTheme="majorEastAsia" w:hAnsiTheme="minorHAnsi" w:cstheme="minorHAnsi"/>
          <w:lang w:eastAsia="en-US"/>
        </w:rPr>
        <w:t>Cena ofertowa/ceny jednostkowe mus</w:t>
      </w:r>
      <w:r w:rsidR="003247A5" w:rsidRPr="00F333F2">
        <w:rPr>
          <w:rFonts w:asciiTheme="minorHAnsi" w:eastAsiaTheme="majorEastAsia" w:hAnsiTheme="minorHAnsi" w:cstheme="minorHAnsi"/>
          <w:lang w:eastAsia="en-US"/>
        </w:rPr>
        <w:t>zą</w:t>
      </w:r>
      <w:r w:rsidRPr="00F333F2">
        <w:rPr>
          <w:rFonts w:asciiTheme="minorHAnsi" w:eastAsiaTheme="majorEastAsia" w:hAnsiTheme="minorHAnsi" w:cstheme="minorHAnsi"/>
          <w:lang w:eastAsia="en-US"/>
        </w:rPr>
        <w:t xml:space="preserve"> obejmować wszystkie koszty związane z realizacją przedmiotu zamówienia, wszystkie inne koszty oraz ewentualne upusty i rabaty </w:t>
      </w:r>
      <w:r w:rsidR="003247A5" w:rsidRPr="00F333F2">
        <w:rPr>
          <w:rFonts w:asciiTheme="minorHAnsi" w:eastAsiaTheme="majorEastAsia" w:hAnsiTheme="minorHAnsi" w:cstheme="minorHAnsi"/>
          <w:lang w:eastAsia="en-US"/>
        </w:rPr>
        <w:t>a także</w:t>
      </w:r>
      <w:r w:rsidRPr="00F333F2">
        <w:rPr>
          <w:rFonts w:asciiTheme="minorHAnsi" w:eastAsiaTheme="majorEastAsia" w:hAnsiTheme="minorHAnsi" w:cstheme="minorHAnsi"/>
          <w:lang w:eastAsia="en-US"/>
        </w:rPr>
        <w:t xml:space="preserve"> wszystkie potencjalne ryzyka ekonomiczne, jakie mogą wystąpić przy realizacji przedmiotu umowy, wynikające z okoliczności, których nie można było przewidzieć w chwili zawierania umowy. </w:t>
      </w:r>
    </w:p>
    <w:p w14:paraId="12DD14A2" w14:textId="77777777" w:rsidR="00B2342A" w:rsidRDefault="001E5EFE" w:rsidP="00F333F2">
      <w:pPr>
        <w:pStyle w:val="Akapitzlist"/>
        <w:numPr>
          <w:ilvl w:val="0"/>
          <w:numId w:val="80"/>
        </w:numPr>
        <w:tabs>
          <w:tab w:val="left" w:pos="270"/>
          <w:tab w:val="left" w:pos="426"/>
        </w:tabs>
        <w:spacing w:after="200" w:line="252" w:lineRule="auto"/>
        <w:ind w:left="284" w:hanging="284"/>
        <w:contextualSpacing/>
        <w:jc w:val="both"/>
        <w:rPr>
          <w:rFonts w:asciiTheme="minorHAnsi" w:eastAsiaTheme="majorEastAsia" w:hAnsiTheme="minorHAnsi" w:cstheme="minorHAnsi"/>
          <w:lang w:eastAsia="en-US"/>
        </w:rPr>
      </w:pPr>
      <w:r w:rsidRPr="00F333F2">
        <w:rPr>
          <w:rFonts w:asciiTheme="minorHAnsi" w:eastAsiaTheme="majorEastAsia" w:hAnsiTheme="minorHAnsi" w:cstheme="minorHAnsi"/>
          <w:lang w:eastAsia="en-US"/>
        </w:rPr>
        <w:t>Wykonawcy</w:t>
      </w:r>
      <w:r w:rsidR="00B00FE9" w:rsidRPr="00F333F2">
        <w:rPr>
          <w:rFonts w:asciiTheme="minorHAnsi" w:eastAsiaTheme="majorEastAsia" w:hAnsiTheme="minorHAnsi" w:cstheme="minorHAnsi"/>
          <w:lang w:eastAsia="en-US"/>
        </w:rPr>
        <w:t xml:space="preserve"> ponoszą wszelkie koszty związane z przygotowaniem i złożeniem oferty.</w:t>
      </w:r>
    </w:p>
    <w:p w14:paraId="466D5182" w14:textId="77777777" w:rsidR="00B2342A" w:rsidRDefault="00884A69" w:rsidP="00F333F2">
      <w:pPr>
        <w:pStyle w:val="Akapitzlist"/>
        <w:numPr>
          <w:ilvl w:val="0"/>
          <w:numId w:val="80"/>
        </w:numPr>
        <w:tabs>
          <w:tab w:val="left" w:pos="270"/>
          <w:tab w:val="left" w:pos="426"/>
        </w:tabs>
        <w:spacing w:after="200" w:line="252" w:lineRule="auto"/>
        <w:ind w:left="284" w:hanging="284"/>
        <w:contextualSpacing/>
        <w:jc w:val="both"/>
        <w:rPr>
          <w:rFonts w:asciiTheme="minorHAnsi" w:eastAsiaTheme="majorEastAsia" w:hAnsiTheme="minorHAnsi" w:cstheme="minorHAnsi"/>
          <w:lang w:eastAsia="en-US"/>
        </w:rPr>
      </w:pPr>
      <w:r w:rsidRPr="00F333F2">
        <w:rPr>
          <w:rFonts w:asciiTheme="minorHAnsi" w:eastAsiaTheme="majorEastAsia" w:hAnsiTheme="minorHAnsi" w:cstheme="minorHAnsi"/>
          <w:lang w:eastAsia="en-US"/>
        </w:rPr>
        <w:t xml:space="preserve">W formularzu oferty </w:t>
      </w:r>
      <w:r w:rsidR="001E5EFE" w:rsidRPr="00F333F2">
        <w:rPr>
          <w:rFonts w:asciiTheme="minorHAnsi" w:eastAsiaTheme="majorEastAsia" w:hAnsiTheme="minorHAnsi" w:cstheme="minorHAnsi"/>
          <w:lang w:eastAsia="en-US"/>
        </w:rPr>
        <w:t>Wykonawc</w:t>
      </w:r>
      <w:r w:rsidR="00C572B2" w:rsidRPr="00F333F2">
        <w:rPr>
          <w:rFonts w:asciiTheme="minorHAnsi" w:eastAsiaTheme="majorEastAsia" w:hAnsiTheme="minorHAnsi" w:cstheme="minorHAnsi"/>
          <w:lang w:eastAsia="en-US"/>
        </w:rPr>
        <w:t>a</w:t>
      </w:r>
      <w:r w:rsidRPr="00F333F2">
        <w:rPr>
          <w:rFonts w:asciiTheme="minorHAnsi" w:eastAsiaTheme="majorEastAsia" w:hAnsiTheme="minorHAnsi" w:cstheme="minorHAnsi"/>
          <w:lang w:eastAsia="en-US"/>
        </w:rPr>
        <w:t xml:space="preserve"> poda wyłącznie cenę oferty, która uwzględnia całkowity koszt realizacji zamówieni</w:t>
      </w:r>
      <w:r w:rsidR="00594F01" w:rsidRPr="00F333F2">
        <w:rPr>
          <w:rFonts w:asciiTheme="minorHAnsi" w:eastAsiaTheme="majorEastAsia" w:hAnsiTheme="minorHAnsi" w:cstheme="minorHAnsi"/>
          <w:lang w:eastAsia="en-US"/>
        </w:rPr>
        <w:t>a w okresie obowiązywania umowy, obliczon</w:t>
      </w:r>
      <w:r w:rsidR="00FF5F28" w:rsidRPr="00F333F2">
        <w:rPr>
          <w:rFonts w:asciiTheme="minorHAnsi" w:eastAsiaTheme="majorEastAsia" w:hAnsiTheme="minorHAnsi" w:cstheme="minorHAnsi"/>
          <w:lang w:eastAsia="en-US"/>
        </w:rPr>
        <w:t xml:space="preserve">ą zgodnie z </w:t>
      </w:r>
      <w:r w:rsidR="003247A5" w:rsidRPr="00F333F2">
        <w:rPr>
          <w:rFonts w:asciiTheme="minorHAnsi" w:eastAsiaTheme="majorEastAsia" w:hAnsiTheme="minorHAnsi" w:cstheme="minorHAnsi"/>
          <w:lang w:eastAsia="en-US"/>
        </w:rPr>
        <w:t xml:space="preserve">powyższymi </w:t>
      </w:r>
      <w:r w:rsidR="00FF5F28" w:rsidRPr="00F333F2">
        <w:rPr>
          <w:rFonts w:asciiTheme="minorHAnsi" w:eastAsiaTheme="majorEastAsia" w:hAnsiTheme="minorHAnsi" w:cstheme="minorHAnsi"/>
          <w:lang w:eastAsia="en-US"/>
        </w:rPr>
        <w:t>dyspozycjami</w:t>
      </w:r>
      <w:r w:rsidR="00B2342A" w:rsidRPr="00F333F2">
        <w:rPr>
          <w:rFonts w:asciiTheme="minorHAnsi" w:eastAsiaTheme="majorEastAsia" w:hAnsiTheme="minorHAnsi" w:cstheme="minorHAnsi"/>
          <w:lang w:eastAsia="en-US"/>
        </w:rPr>
        <w:t>.</w:t>
      </w:r>
    </w:p>
    <w:p w14:paraId="6ADCCD14" w14:textId="77777777" w:rsidR="00C54BC6" w:rsidRPr="00F333F2" w:rsidRDefault="00884A69" w:rsidP="00F333F2">
      <w:pPr>
        <w:pStyle w:val="Akapitzlist"/>
        <w:numPr>
          <w:ilvl w:val="0"/>
          <w:numId w:val="80"/>
        </w:numPr>
        <w:tabs>
          <w:tab w:val="left" w:pos="270"/>
          <w:tab w:val="left" w:pos="426"/>
        </w:tabs>
        <w:spacing w:after="200" w:line="252" w:lineRule="auto"/>
        <w:ind w:left="284" w:hanging="284"/>
        <w:contextualSpacing/>
        <w:jc w:val="both"/>
        <w:rPr>
          <w:rFonts w:asciiTheme="minorHAnsi" w:eastAsiaTheme="majorEastAsia" w:hAnsiTheme="minorHAnsi" w:cstheme="minorHAnsi"/>
          <w:lang w:eastAsia="en-US"/>
        </w:rPr>
      </w:pPr>
      <w:r w:rsidRPr="00F333F2">
        <w:rPr>
          <w:rFonts w:asciiTheme="minorHAnsi" w:eastAsiaTheme="majorEastAsia" w:hAnsiTheme="minorHAnsi" w:cstheme="minorHAnsi"/>
          <w:lang w:eastAsia="en-US"/>
        </w:rPr>
        <w:t xml:space="preserve">Zgodnie z art. </w:t>
      </w:r>
      <w:r w:rsidR="00C54BC6" w:rsidRPr="00F333F2">
        <w:rPr>
          <w:rFonts w:asciiTheme="minorHAnsi" w:eastAsiaTheme="majorEastAsia" w:hAnsiTheme="minorHAnsi" w:cstheme="minorHAnsi"/>
          <w:lang w:eastAsia="en-US"/>
        </w:rPr>
        <w:t>225</w:t>
      </w:r>
      <w:r w:rsidRPr="00F333F2">
        <w:rPr>
          <w:rFonts w:asciiTheme="minorHAnsi" w:eastAsiaTheme="majorEastAsia" w:hAnsiTheme="minorHAnsi" w:cstheme="minorHAnsi"/>
          <w:lang w:eastAsia="en-US"/>
        </w:rPr>
        <w:t xml:space="preserve"> ustawy </w:t>
      </w:r>
      <w:proofErr w:type="spellStart"/>
      <w:r w:rsidRPr="00F333F2">
        <w:rPr>
          <w:rFonts w:asciiTheme="minorHAnsi" w:eastAsiaTheme="majorEastAsia" w:hAnsiTheme="minorHAnsi" w:cstheme="minorHAnsi"/>
          <w:lang w:eastAsia="en-US"/>
        </w:rPr>
        <w:t>Pzp</w:t>
      </w:r>
      <w:proofErr w:type="spellEnd"/>
      <w:r w:rsidRPr="00F333F2">
        <w:rPr>
          <w:rFonts w:asciiTheme="minorHAnsi" w:eastAsiaTheme="majorEastAsia" w:hAnsiTheme="minorHAnsi" w:cstheme="minorHAnsi"/>
          <w:lang w:eastAsia="en-US"/>
        </w:rPr>
        <w:t xml:space="preserve"> </w:t>
      </w:r>
      <w:r w:rsidR="003247A5" w:rsidRPr="00F333F2">
        <w:rPr>
          <w:rFonts w:asciiTheme="minorHAnsi" w:eastAsiaTheme="majorEastAsia" w:hAnsiTheme="minorHAnsi" w:cstheme="minorHAnsi"/>
          <w:lang w:eastAsia="en-US"/>
        </w:rPr>
        <w:t>j</w:t>
      </w:r>
      <w:r w:rsidR="00C54BC6" w:rsidRPr="00F333F2">
        <w:rPr>
          <w:rFonts w:asciiTheme="minorHAnsi" w:eastAsiaTheme="majorEastAsia" w:hAnsiTheme="minorHAnsi" w:cstheme="minorHAnsi"/>
          <w:lang w:eastAsia="en-US"/>
        </w:rPr>
        <w:t xml:space="preserve">eżeli została złożona oferta, której wybór prowadziłby do powstania u </w:t>
      </w:r>
      <w:r w:rsidR="001E5EFE" w:rsidRPr="00F333F2">
        <w:rPr>
          <w:rFonts w:asciiTheme="minorHAnsi" w:eastAsiaTheme="majorEastAsia" w:hAnsiTheme="minorHAnsi" w:cstheme="minorHAnsi"/>
          <w:lang w:eastAsia="en-US"/>
        </w:rPr>
        <w:t>Zamawiającego</w:t>
      </w:r>
      <w:r w:rsidR="00C54BC6" w:rsidRPr="00F333F2">
        <w:rPr>
          <w:rFonts w:asciiTheme="minorHAnsi" w:eastAsiaTheme="majorEastAsia" w:hAnsiTheme="minorHAnsi" w:cstheme="minorHAnsi"/>
          <w:lang w:eastAsia="en-US"/>
        </w:rPr>
        <w:t xml:space="preserve"> obowiązku podatkowego zgodnie z ustawą z 11 marca 2004 r. o podatku od towarów i usług, dla celów zastosowania kryterium ceny lub kosztu </w:t>
      </w:r>
      <w:r w:rsidR="001E5EFE" w:rsidRPr="00F333F2">
        <w:rPr>
          <w:rFonts w:asciiTheme="minorHAnsi" w:eastAsiaTheme="majorEastAsia" w:hAnsiTheme="minorHAnsi" w:cstheme="minorHAnsi"/>
          <w:lang w:eastAsia="en-US"/>
        </w:rPr>
        <w:t>Zamawiający</w:t>
      </w:r>
      <w:r w:rsidR="00C54BC6" w:rsidRPr="00F333F2">
        <w:rPr>
          <w:rFonts w:asciiTheme="minorHAnsi" w:eastAsiaTheme="majorEastAsia" w:hAnsiTheme="minorHAnsi" w:cstheme="minorHAnsi"/>
          <w:lang w:eastAsia="en-US"/>
        </w:rPr>
        <w:t xml:space="preserve"> dolicza do przedstawionej w tej ofercie ceny kwotę podatku od towarów i usług, którą miałby obowiązek rozliczyć. W takiej sytuacji </w:t>
      </w:r>
      <w:r w:rsidR="001E5EFE" w:rsidRPr="00F333F2">
        <w:rPr>
          <w:rFonts w:asciiTheme="minorHAnsi" w:eastAsiaTheme="majorEastAsia" w:hAnsiTheme="minorHAnsi" w:cstheme="minorHAnsi"/>
          <w:lang w:eastAsia="en-US"/>
        </w:rPr>
        <w:t>Wykonawc</w:t>
      </w:r>
      <w:r w:rsidR="00C75738" w:rsidRPr="00F333F2">
        <w:rPr>
          <w:rFonts w:asciiTheme="minorHAnsi" w:eastAsiaTheme="majorEastAsia" w:hAnsiTheme="minorHAnsi" w:cstheme="minorHAnsi"/>
          <w:lang w:eastAsia="en-US"/>
        </w:rPr>
        <w:t>a</w:t>
      </w:r>
      <w:r w:rsidR="00C54BC6" w:rsidRPr="00F333F2">
        <w:rPr>
          <w:rFonts w:asciiTheme="minorHAnsi" w:eastAsiaTheme="majorEastAsia" w:hAnsiTheme="minorHAnsi" w:cstheme="minorHAnsi"/>
          <w:lang w:eastAsia="en-US"/>
        </w:rPr>
        <w:t xml:space="preserve"> ma obowiązek:</w:t>
      </w:r>
    </w:p>
    <w:p w14:paraId="33B464D6"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poinformowania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że wybór jego oferty będzie prowadził do powstania u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xml:space="preserve"> obowiązku podatkowego;</w:t>
      </w:r>
    </w:p>
    <w:p w14:paraId="2A8D473A"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wskazania nazwy (rodzaju) towaru lub usługi, których dostawa lub świadczenie będą prowadziły do powstania obowiązku podatkowego;</w:t>
      </w:r>
    </w:p>
    <w:p w14:paraId="08F23B9D"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lastRenderedPageBreak/>
        <w:t xml:space="preserve">wskazania wartości towaru lub usługi objętego obowiązkiem podatkowym </w:t>
      </w:r>
      <w:r w:rsidR="001E5EFE" w:rsidRPr="00B74BE0">
        <w:rPr>
          <w:rFonts w:asciiTheme="minorHAnsi" w:eastAsiaTheme="majorEastAsia" w:hAnsiTheme="minorHAnsi" w:cstheme="minorHAnsi"/>
          <w:lang w:eastAsia="en-US"/>
        </w:rPr>
        <w:t>Zamawiającego</w:t>
      </w:r>
      <w:r w:rsidRPr="00B74BE0">
        <w:rPr>
          <w:rFonts w:asciiTheme="minorHAnsi" w:eastAsiaTheme="majorEastAsia" w:hAnsiTheme="minorHAnsi" w:cstheme="minorHAnsi"/>
          <w:lang w:eastAsia="en-US"/>
        </w:rPr>
        <w:t>, bez kwoty podatku;</w:t>
      </w:r>
    </w:p>
    <w:p w14:paraId="4FE5AAB6" w14:textId="77777777" w:rsidR="00C54BC6" w:rsidRPr="00B74BE0" w:rsidRDefault="00C54BC6" w:rsidP="009641CB">
      <w:pPr>
        <w:pStyle w:val="Akapitzlist"/>
        <w:numPr>
          <w:ilvl w:val="4"/>
          <w:numId w:val="45"/>
        </w:numPr>
        <w:spacing w:line="252" w:lineRule="auto"/>
        <w:ind w:left="709" w:hanging="425"/>
        <w:contextualSpacing/>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 xml:space="preserve">wskazania stawki podatku od towarów i usług, która zgodnie z wiedzą </w:t>
      </w:r>
      <w:r w:rsidR="001E5EFE" w:rsidRPr="00B74BE0">
        <w:rPr>
          <w:rFonts w:asciiTheme="minorHAnsi" w:eastAsiaTheme="majorEastAsia" w:hAnsiTheme="minorHAnsi" w:cstheme="minorHAnsi"/>
          <w:lang w:eastAsia="en-US"/>
        </w:rPr>
        <w:t>Wykonawcy</w:t>
      </w:r>
      <w:r w:rsidRPr="00B74BE0">
        <w:rPr>
          <w:rFonts w:asciiTheme="minorHAnsi" w:eastAsiaTheme="majorEastAsia" w:hAnsiTheme="minorHAnsi" w:cstheme="minorHAnsi"/>
          <w:lang w:eastAsia="en-US"/>
        </w:rPr>
        <w:t>, będzie miała zastosowanie.</w:t>
      </w:r>
    </w:p>
    <w:p w14:paraId="38D2D631" w14:textId="0A66DD33" w:rsidR="00EB7EB9" w:rsidRDefault="00FF5F28" w:rsidP="00F333F2">
      <w:pPr>
        <w:pStyle w:val="Akapitzlist"/>
        <w:numPr>
          <w:ilvl w:val="0"/>
          <w:numId w:val="81"/>
        </w:numPr>
        <w:tabs>
          <w:tab w:val="left" w:pos="360"/>
        </w:tabs>
        <w:spacing w:line="252" w:lineRule="auto"/>
        <w:ind w:left="426" w:hanging="426"/>
        <w:contextualSpacing/>
        <w:jc w:val="both"/>
        <w:rPr>
          <w:rFonts w:asciiTheme="minorHAnsi" w:eastAsiaTheme="majorEastAsia" w:hAnsiTheme="minorHAnsi" w:cstheme="minorHAnsi"/>
          <w:lang w:eastAsia="en-US"/>
        </w:rPr>
      </w:pPr>
      <w:r w:rsidRPr="00F16C95">
        <w:rPr>
          <w:rFonts w:asciiTheme="minorHAnsi" w:eastAsiaTheme="majorEastAsia" w:hAnsiTheme="minorHAnsi" w:cstheme="minorHAnsi"/>
          <w:lang w:eastAsia="en-US"/>
        </w:rPr>
        <w:t>Inf</w:t>
      </w:r>
      <w:r w:rsidR="00B2342A" w:rsidRPr="00F16C95">
        <w:rPr>
          <w:rFonts w:asciiTheme="minorHAnsi" w:eastAsiaTheme="majorEastAsia" w:hAnsiTheme="minorHAnsi" w:cstheme="minorHAnsi"/>
          <w:lang w:eastAsia="en-US"/>
        </w:rPr>
        <w:t xml:space="preserve">ormację w powyższym zakresie </w:t>
      </w:r>
      <w:r w:rsidR="001E5EFE" w:rsidRPr="00F16C95">
        <w:rPr>
          <w:rFonts w:asciiTheme="minorHAnsi" w:eastAsiaTheme="majorEastAsia" w:hAnsiTheme="minorHAnsi" w:cstheme="minorHAnsi"/>
          <w:lang w:eastAsia="en-US"/>
        </w:rPr>
        <w:t>Wykonawc</w:t>
      </w:r>
      <w:r w:rsidR="00C75738" w:rsidRPr="00F16C95">
        <w:rPr>
          <w:rFonts w:asciiTheme="minorHAnsi" w:eastAsiaTheme="majorEastAsia" w:hAnsiTheme="minorHAnsi" w:cstheme="minorHAnsi"/>
          <w:lang w:eastAsia="en-US"/>
        </w:rPr>
        <w:t>a</w:t>
      </w:r>
      <w:r w:rsidRPr="00F16C95">
        <w:rPr>
          <w:rFonts w:asciiTheme="minorHAnsi" w:eastAsiaTheme="majorEastAsia" w:hAnsiTheme="minorHAnsi" w:cstheme="minorHAnsi"/>
          <w:lang w:eastAsia="en-US"/>
        </w:rPr>
        <w:t xml:space="preserve"> składa w </w:t>
      </w:r>
      <w:r w:rsidRPr="00F16C95">
        <w:rPr>
          <w:rFonts w:asciiTheme="minorHAnsi" w:eastAsiaTheme="majorEastAsia" w:hAnsiTheme="minorHAnsi" w:cstheme="minorHAnsi"/>
          <w:b/>
          <w:bCs/>
          <w:lang w:eastAsia="en-US"/>
        </w:rPr>
        <w:t>załącznik</w:t>
      </w:r>
      <w:r w:rsidR="005E574E" w:rsidRPr="00F16C95">
        <w:rPr>
          <w:rFonts w:asciiTheme="minorHAnsi" w:eastAsiaTheme="majorEastAsia" w:hAnsiTheme="minorHAnsi" w:cstheme="minorHAnsi"/>
          <w:b/>
          <w:bCs/>
          <w:lang w:eastAsia="en-US"/>
        </w:rPr>
        <w:t>u</w:t>
      </w:r>
      <w:r w:rsidRPr="00F16C95">
        <w:rPr>
          <w:rFonts w:asciiTheme="minorHAnsi" w:eastAsiaTheme="majorEastAsia" w:hAnsiTheme="minorHAnsi" w:cstheme="minorHAnsi"/>
          <w:b/>
          <w:bCs/>
          <w:lang w:eastAsia="en-US"/>
        </w:rPr>
        <w:t xml:space="preserve"> nr </w:t>
      </w:r>
      <w:r w:rsidR="00BD0545">
        <w:rPr>
          <w:rFonts w:asciiTheme="minorHAnsi" w:eastAsiaTheme="majorEastAsia" w:hAnsiTheme="minorHAnsi" w:cstheme="minorHAnsi"/>
          <w:b/>
          <w:bCs/>
          <w:lang w:eastAsia="en-US"/>
        </w:rPr>
        <w:t>2</w:t>
      </w:r>
      <w:r w:rsidR="000778FB" w:rsidRPr="00F16C95">
        <w:rPr>
          <w:rFonts w:asciiTheme="minorHAnsi" w:eastAsiaTheme="majorEastAsia" w:hAnsiTheme="minorHAnsi" w:cstheme="minorHAnsi"/>
          <w:b/>
          <w:bCs/>
          <w:lang w:eastAsia="en-US"/>
        </w:rPr>
        <w:t xml:space="preserve"> do S</w:t>
      </w:r>
      <w:r w:rsidRPr="00F16C95">
        <w:rPr>
          <w:rFonts w:asciiTheme="minorHAnsi" w:eastAsiaTheme="majorEastAsia" w:hAnsiTheme="minorHAnsi" w:cstheme="minorHAnsi"/>
          <w:b/>
          <w:bCs/>
          <w:lang w:eastAsia="en-US"/>
        </w:rPr>
        <w:t>WZ</w:t>
      </w:r>
      <w:r w:rsidRPr="00F16C95">
        <w:rPr>
          <w:rFonts w:asciiTheme="minorHAnsi" w:eastAsiaTheme="majorEastAsia" w:hAnsiTheme="minorHAnsi" w:cstheme="minorHAnsi"/>
          <w:lang w:eastAsia="en-US"/>
        </w:rPr>
        <w:t xml:space="preserve">. </w:t>
      </w:r>
      <w:r w:rsidR="00884A69" w:rsidRPr="00F16C95">
        <w:rPr>
          <w:rFonts w:asciiTheme="minorHAnsi" w:eastAsiaTheme="majorEastAsia" w:hAnsiTheme="minorHAnsi" w:cstheme="minorHAnsi"/>
          <w:lang w:eastAsia="en-US"/>
        </w:rPr>
        <w:t>Brak złożenia ww. informacji będzie postrzegany jako brak pow</w:t>
      </w:r>
      <w:r w:rsidR="00B2342A" w:rsidRPr="00F16C95">
        <w:rPr>
          <w:rFonts w:asciiTheme="minorHAnsi" w:eastAsiaTheme="majorEastAsia" w:hAnsiTheme="minorHAnsi" w:cstheme="minorHAnsi"/>
          <w:lang w:eastAsia="en-US"/>
        </w:rPr>
        <w:t xml:space="preserve">stania obowiązku podatkowego u </w:t>
      </w:r>
      <w:r w:rsidR="001E5EFE" w:rsidRPr="00F16C95">
        <w:rPr>
          <w:rFonts w:asciiTheme="minorHAnsi" w:eastAsiaTheme="majorEastAsia" w:hAnsiTheme="minorHAnsi" w:cstheme="minorHAnsi"/>
          <w:lang w:eastAsia="en-US"/>
        </w:rPr>
        <w:t>Zamawiającego</w:t>
      </w:r>
      <w:r w:rsidR="00884A69" w:rsidRPr="00F16C95">
        <w:rPr>
          <w:rFonts w:asciiTheme="minorHAnsi" w:eastAsiaTheme="majorEastAsia" w:hAnsiTheme="minorHAnsi" w:cstheme="minorHAnsi"/>
          <w:lang w:eastAsia="en-US"/>
        </w:rPr>
        <w:t>.</w:t>
      </w:r>
      <w:bookmarkStart w:id="11" w:name="bookmark28"/>
    </w:p>
    <w:p w14:paraId="0B6FF9FC" w14:textId="77777777" w:rsidR="00E71797" w:rsidRPr="00F333F2" w:rsidRDefault="00E71797" w:rsidP="00F333F2">
      <w:pPr>
        <w:pStyle w:val="Akapitzlist"/>
        <w:numPr>
          <w:ilvl w:val="0"/>
          <w:numId w:val="81"/>
        </w:numPr>
        <w:tabs>
          <w:tab w:val="left" w:pos="360"/>
        </w:tabs>
        <w:spacing w:line="252" w:lineRule="auto"/>
        <w:ind w:left="426" w:hanging="426"/>
        <w:contextualSpacing/>
        <w:jc w:val="both"/>
        <w:rPr>
          <w:rFonts w:asciiTheme="minorHAnsi" w:eastAsiaTheme="majorEastAsia" w:hAnsiTheme="minorHAnsi" w:cstheme="minorHAnsi"/>
          <w:lang w:eastAsia="en-US"/>
        </w:rPr>
      </w:pPr>
      <w:r w:rsidRPr="00F333F2">
        <w:rPr>
          <w:rFonts w:asciiTheme="minorHAnsi" w:hAnsiTheme="minorHAnsi" w:cstheme="minorHAnsi"/>
        </w:rPr>
        <w:t xml:space="preserve">Cena jednostkowa może być tylko jedna za oferowany przedmiot zamówienia, nie dopuszcza się wariantowości cen. </w:t>
      </w:r>
    </w:p>
    <w:p w14:paraId="61D5E667" w14:textId="77777777" w:rsidR="00CC0168" w:rsidRPr="00B74BE0" w:rsidRDefault="00CC0168" w:rsidP="00AA0B5A">
      <w:pPr>
        <w:spacing w:after="200" w:line="252" w:lineRule="auto"/>
        <w:contextualSpacing/>
        <w:jc w:val="both"/>
        <w:rPr>
          <w:rFonts w:asciiTheme="minorHAnsi" w:eastAsiaTheme="majorEastAsia" w:hAnsiTheme="minorHAnsi" w:cstheme="minorHAnsi"/>
          <w:sz w:val="22"/>
          <w:szCs w:val="22"/>
          <w:lang w:eastAsia="en-US"/>
        </w:rPr>
      </w:pPr>
    </w:p>
    <w:bookmarkEnd w:id="11"/>
    <w:p w14:paraId="65F4DD8D" w14:textId="77777777" w:rsidR="00EC45FB" w:rsidRPr="00B74BE0" w:rsidRDefault="00EB7EB9" w:rsidP="004C1472">
      <w:pPr>
        <w:pStyle w:val="Akapitzlist"/>
        <w:numPr>
          <w:ilvl w:val="0"/>
          <w:numId w:val="1"/>
        </w:numPr>
        <w:pBdr>
          <w:top w:val="single" w:sz="4" w:space="1" w:color="auto"/>
          <w:left w:val="single" w:sz="4" w:space="4" w:color="auto"/>
          <w:bottom w:val="single" w:sz="4" w:space="1" w:color="auto"/>
          <w:right w:val="single" w:sz="4" w:space="4" w:color="auto"/>
        </w:pBdr>
        <w:shd w:val="clear" w:color="auto" w:fill="C2D69B" w:themeFill="accent3" w:themeFillTint="99"/>
        <w:spacing w:after="240" w:line="252" w:lineRule="auto"/>
        <w:jc w:val="both"/>
        <w:rPr>
          <w:rFonts w:asciiTheme="minorHAnsi" w:eastAsiaTheme="majorEastAsia" w:hAnsiTheme="minorHAnsi" w:cstheme="minorHAnsi"/>
          <w:b/>
          <w:lang w:eastAsia="en-US"/>
        </w:rPr>
      </w:pPr>
      <w:r w:rsidRPr="00B74BE0">
        <w:rPr>
          <w:rFonts w:asciiTheme="minorHAnsi" w:eastAsiaTheme="majorEastAsia" w:hAnsiTheme="minorHAnsi" w:cstheme="minorHAnsi"/>
          <w:b/>
          <w:lang w:eastAsia="en-US"/>
        </w:rPr>
        <w:t>Informacje o przebiegu postępowania</w:t>
      </w:r>
    </w:p>
    <w:p w14:paraId="7DE445C8" w14:textId="77777777" w:rsidR="00EB7EB9" w:rsidRPr="00B74BE0" w:rsidRDefault="00B2342A"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 xml:space="preserve">Sposób porozumiewania się </w:t>
      </w:r>
      <w:r w:rsidR="001E5EFE" w:rsidRPr="00B74BE0">
        <w:rPr>
          <w:rFonts w:asciiTheme="minorHAnsi" w:hAnsiTheme="minorHAnsi" w:cstheme="minorHAnsi"/>
          <w:b/>
          <w:lang w:eastAsia="en-US"/>
        </w:rPr>
        <w:t>Zamawiającego</w:t>
      </w:r>
      <w:r w:rsidRPr="00B74BE0">
        <w:rPr>
          <w:rFonts w:asciiTheme="minorHAnsi" w:hAnsiTheme="minorHAnsi" w:cstheme="minorHAnsi"/>
          <w:b/>
          <w:lang w:eastAsia="en-US"/>
        </w:rPr>
        <w:t xml:space="preserve"> z </w:t>
      </w:r>
      <w:r w:rsidR="001E5EFE" w:rsidRPr="00B74BE0">
        <w:rPr>
          <w:rFonts w:asciiTheme="minorHAnsi" w:hAnsiTheme="minorHAnsi" w:cstheme="minorHAnsi"/>
          <w:b/>
          <w:lang w:eastAsia="en-US"/>
        </w:rPr>
        <w:t>Wykonawc</w:t>
      </w:r>
      <w:r w:rsidR="00C75738" w:rsidRPr="00B74BE0">
        <w:rPr>
          <w:rFonts w:asciiTheme="minorHAnsi" w:hAnsiTheme="minorHAnsi" w:cstheme="minorHAnsi"/>
          <w:b/>
          <w:lang w:eastAsia="en-US"/>
        </w:rPr>
        <w:t>a</w:t>
      </w:r>
      <w:r w:rsidR="00EB7EB9" w:rsidRPr="00B74BE0">
        <w:rPr>
          <w:rFonts w:asciiTheme="minorHAnsi" w:hAnsiTheme="minorHAnsi" w:cstheme="minorHAnsi"/>
          <w:b/>
          <w:lang w:eastAsia="en-US"/>
        </w:rPr>
        <w:t>mi</w:t>
      </w:r>
    </w:p>
    <w:p w14:paraId="39560883" w14:textId="77777777" w:rsidR="00661F72" w:rsidRPr="00B74BE0" w:rsidRDefault="00661F72" w:rsidP="00F333F2">
      <w:pPr>
        <w:pStyle w:val="Akapitzlist"/>
        <w:widowControl w:val="0"/>
        <w:numPr>
          <w:ilvl w:val="0"/>
          <w:numId w:val="53"/>
        </w:numPr>
        <w:tabs>
          <w:tab w:val="left" w:pos="270"/>
          <w:tab w:val="left" w:pos="360"/>
          <w:tab w:val="left" w:pos="568"/>
        </w:tabs>
        <w:suppressAutoHyphens/>
        <w:autoSpaceDN w:val="0"/>
        <w:spacing w:after="200" w:line="276" w:lineRule="auto"/>
        <w:ind w:left="709" w:right="5" w:hanging="283"/>
        <w:jc w:val="both"/>
        <w:textAlignment w:val="baseline"/>
        <w:rPr>
          <w:rFonts w:asciiTheme="minorHAnsi" w:hAnsiTheme="minorHAnsi" w:cstheme="minorHAnsi"/>
        </w:rPr>
      </w:pPr>
      <w:r w:rsidRPr="00B74BE0">
        <w:rPr>
          <w:rFonts w:asciiTheme="minorHAnsi" w:hAnsiTheme="minorHAnsi" w:cstheme="minorHAnsi"/>
        </w:rPr>
        <w:t>Postępowanie o udzielenie zamówienia prowadzi się w języku</w:t>
      </w:r>
      <w:r w:rsidR="00E64324">
        <w:rPr>
          <w:rFonts w:asciiTheme="minorHAnsi" w:hAnsiTheme="minorHAnsi" w:cstheme="minorHAnsi"/>
        </w:rPr>
        <w:t xml:space="preserve"> </w:t>
      </w:r>
      <w:r w:rsidRPr="00B74BE0">
        <w:rPr>
          <w:rFonts w:asciiTheme="minorHAnsi" w:hAnsiTheme="minorHAnsi" w:cstheme="minorHAnsi"/>
        </w:rPr>
        <w:t>polskim.</w:t>
      </w:r>
    </w:p>
    <w:p w14:paraId="349150FF" w14:textId="77777777" w:rsidR="00B224F5" w:rsidRPr="00D75FC5" w:rsidRDefault="00EB7EB9" w:rsidP="00F333F2">
      <w:pPr>
        <w:pStyle w:val="Akapitzlist"/>
        <w:widowControl w:val="0"/>
        <w:numPr>
          <w:ilvl w:val="0"/>
          <w:numId w:val="53"/>
        </w:numPr>
        <w:tabs>
          <w:tab w:val="left" w:pos="709"/>
        </w:tabs>
        <w:suppressAutoHyphens/>
        <w:autoSpaceDN w:val="0"/>
        <w:spacing w:after="200"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hAnsiTheme="minorHAnsi" w:cstheme="minorHAnsi"/>
        </w:rPr>
        <w:t>W ninie</w:t>
      </w:r>
      <w:r w:rsidR="000521B3" w:rsidRPr="00B74BE0">
        <w:rPr>
          <w:rFonts w:asciiTheme="minorHAnsi" w:hAnsiTheme="minorHAnsi" w:cstheme="minorHAnsi"/>
        </w:rPr>
        <w:t>jszym postępowaniu komunikacja</w:t>
      </w:r>
      <w:r w:rsidR="00F16C95">
        <w:rPr>
          <w:rFonts w:asciiTheme="minorHAnsi" w:hAnsiTheme="minorHAnsi" w:cstheme="minorHAnsi"/>
        </w:rPr>
        <w:t xml:space="preserve"> </w:t>
      </w:r>
      <w:r w:rsidR="00F16C95" w:rsidRPr="008C3716">
        <w:rPr>
          <w:rFonts w:asciiTheme="minorHAnsi" w:hAnsiTheme="minorHAnsi" w:cstheme="minorHAnsi"/>
          <w:b/>
          <w:bCs/>
          <w:color w:val="FF0000"/>
          <w:u w:val="single"/>
        </w:rPr>
        <w:t xml:space="preserve">(ale uwaga ofertę składa się </w:t>
      </w:r>
      <w:r w:rsidR="000521B3" w:rsidRPr="008C3716">
        <w:rPr>
          <w:rFonts w:asciiTheme="minorHAnsi" w:hAnsiTheme="minorHAnsi" w:cstheme="minorHAnsi"/>
          <w:b/>
          <w:bCs/>
          <w:color w:val="FF0000"/>
          <w:u w:val="single"/>
        </w:rPr>
        <w:t xml:space="preserve"> </w:t>
      </w:r>
      <w:r w:rsidR="00F16C95" w:rsidRPr="008C3716">
        <w:rPr>
          <w:rFonts w:asciiTheme="minorHAnsi" w:hAnsiTheme="minorHAnsi" w:cstheme="minorHAnsi"/>
          <w:b/>
          <w:bCs/>
          <w:color w:val="FF0000"/>
          <w:u w:val="single"/>
        </w:rPr>
        <w:t xml:space="preserve">zgodnie z </w:t>
      </w:r>
      <w:r w:rsidR="009641CB" w:rsidRPr="008C3716">
        <w:rPr>
          <w:rFonts w:asciiTheme="minorHAnsi" w:hAnsiTheme="minorHAnsi" w:cstheme="minorHAnsi"/>
          <w:b/>
          <w:bCs/>
          <w:color w:val="FF0000"/>
          <w:u w:val="single"/>
        </w:rPr>
        <w:t>rozdziałem II podrozdział 11 SWZ oraz rozdziałem III podrozdział 2 SWZ)</w:t>
      </w:r>
      <w:r w:rsidR="009641CB" w:rsidRPr="009641CB">
        <w:rPr>
          <w:rFonts w:asciiTheme="minorHAnsi" w:hAnsiTheme="minorHAnsi" w:cstheme="minorHAnsi"/>
          <w:b/>
          <w:bCs/>
          <w:color w:val="FF0000"/>
          <w:u w:val="single"/>
        </w:rPr>
        <w:t xml:space="preserve"> </w:t>
      </w:r>
      <w:r w:rsidR="001E5EFE" w:rsidRPr="00B74BE0">
        <w:rPr>
          <w:rFonts w:asciiTheme="minorHAnsi" w:hAnsiTheme="minorHAnsi" w:cstheme="minorHAnsi"/>
        </w:rPr>
        <w:t>Zamawiającego</w:t>
      </w:r>
      <w:r w:rsidR="000521B3" w:rsidRPr="00B74BE0">
        <w:rPr>
          <w:rFonts w:asciiTheme="minorHAnsi" w:hAnsiTheme="minorHAnsi" w:cstheme="minorHAnsi"/>
        </w:rPr>
        <w:t xml:space="preserve"> z </w:t>
      </w:r>
      <w:r w:rsidR="001E5EFE" w:rsidRPr="00B74BE0">
        <w:rPr>
          <w:rFonts w:asciiTheme="minorHAnsi" w:hAnsiTheme="minorHAnsi" w:cstheme="minorHAnsi"/>
        </w:rPr>
        <w:t>Wykonawc</w:t>
      </w:r>
      <w:r w:rsidR="00C75738" w:rsidRPr="00B74BE0">
        <w:rPr>
          <w:rFonts w:asciiTheme="minorHAnsi" w:hAnsiTheme="minorHAnsi" w:cstheme="minorHAnsi"/>
        </w:rPr>
        <w:t>a</w:t>
      </w:r>
      <w:r w:rsidRPr="00B74BE0">
        <w:rPr>
          <w:rFonts w:asciiTheme="minorHAnsi" w:hAnsiTheme="minorHAnsi" w:cstheme="minorHAnsi"/>
        </w:rPr>
        <w:t xml:space="preserve">mi odbywa się </w:t>
      </w:r>
      <w:r w:rsidR="00B224F5" w:rsidRPr="00B74BE0">
        <w:rPr>
          <w:rFonts w:asciiTheme="minorHAnsi" w:hAnsiTheme="minorHAnsi" w:cstheme="minorHAnsi"/>
        </w:rPr>
        <w:t xml:space="preserve">w języku polskim </w:t>
      </w:r>
      <w:r w:rsidRPr="00B74BE0">
        <w:rPr>
          <w:rFonts w:asciiTheme="minorHAnsi" w:hAnsiTheme="minorHAnsi" w:cstheme="minorHAnsi"/>
        </w:rPr>
        <w:t>za pomocą środków komunikacji elektronicznej</w:t>
      </w:r>
      <w:r w:rsidR="000521B3" w:rsidRPr="00B74BE0">
        <w:rPr>
          <w:rFonts w:asciiTheme="minorHAnsi" w:hAnsiTheme="minorHAnsi" w:cstheme="minorHAnsi"/>
        </w:rPr>
        <w:t xml:space="preserve"> </w:t>
      </w:r>
      <w:r w:rsidR="00B224F5" w:rsidRPr="00B74BE0">
        <w:rPr>
          <w:rFonts w:asciiTheme="minorHAnsi" w:eastAsia="SimSun" w:hAnsiTheme="minorHAnsi" w:cstheme="minorHAnsi"/>
          <w:kern w:val="3"/>
          <w:lang w:eastAsia="fa-IR" w:bidi="fa-IR"/>
        </w:rPr>
        <w:t xml:space="preserve">przy użyciu: </w:t>
      </w:r>
      <w:proofErr w:type="spellStart"/>
      <w:r w:rsidR="00B224F5" w:rsidRPr="00B74BE0">
        <w:rPr>
          <w:rFonts w:asciiTheme="minorHAnsi" w:eastAsia="SimSun" w:hAnsiTheme="minorHAnsi" w:cstheme="minorHAnsi"/>
          <w:bCs/>
          <w:kern w:val="3"/>
          <w:lang w:eastAsia="fa-IR" w:bidi="fa-IR"/>
        </w:rPr>
        <w:t>miniPortalu</w:t>
      </w:r>
      <w:proofErr w:type="spellEnd"/>
      <w:r w:rsidR="00B224F5" w:rsidRPr="00B74BE0">
        <w:rPr>
          <w:rFonts w:asciiTheme="minorHAnsi" w:eastAsia="SimSun" w:hAnsiTheme="minorHAnsi" w:cstheme="minorHAnsi"/>
          <w:kern w:val="3"/>
          <w:lang w:eastAsia="fa-IR" w:bidi="fa-IR"/>
        </w:rPr>
        <w:t xml:space="preserve">, (który korzysta z </w:t>
      </w:r>
      <w:proofErr w:type="spellStart"/>
      <w:r w:rsidR="00B224F5" w:rsidRPr="00B74BE0">
        <w:rPr>
          <w:rFonts w:asciiTheme="minorHAnsi" w:eastAsia="SimSun" w:hAnsiTheme="minorHAnsi" w:cstheme="minorHAnsi"/>
          <w:kern w:val="3"/>
          <w:lang w:eastAsia="fa-IR" w:bidi="fa-IR"/>
        </w:rPr>
        <w:t>ePUAPu</w:t>
      </w:r>
      <w:proofErr w:type="spellEnd"/>
      <w:r w:rsidR="00B224F5" w:rsidRPr="00B74BE0">
        <w:rPr>
          <w:rFonts w:asciiTheme="minorHAnsi" w:eastAsia="SimSun" w:hAnsiTheme="minorHAnsi" w:cstheme="minorHAnsi"/>
          <w:kern w:val="3"/>
          <w:lang w:eastAsia="fa-IR" w:bidi="fa-IR"/>
        </w:rPr>
        <w:t xml:space="preserve">) dostępny jest pod adresem: https://miniportal.uzp.gov.pl oraz poczty elektronicznej: </w:t>
      </w:r>
      <w:r w:rsidR="00B66DB4" w:rsidRPr="00D75FC5">
        <w:rPr>
          <w:rFonts w:asciiTheme="minorHAnsi" w:eastAsia="SimSun" w:hAnsiTheme="minorHAnsi" w:cstheme="minorHAnsi"/>
          <w:kern w:val="3"/>
          <w:lang w:eastAsia="fa-IR" w:bidi="fa-IR"/>
        </w:rPr>
        <w:t>zamowienia</w:t>
      </w:r>
      <w:r w:rsidR="00D75FC5" w:rsidRPr="00D75FC5">
        <w:rPr>
          <w:rFonts w:asciiTheme="minorHAnsi" w:eastAsia="SimSun" w:hAnsiTheme="minorHAnsi" w:cstheme="minorHAnsi"/>
          <w:kern w:val="3"/>
          <w:lang w:eastAsia="fa-IR" w:bidi="fa-IR"/>
        </w:rPr>
        <w:t>publiczne</w:t>
      </w:r>
      <w:r w:rsidR="00B66DB4" w:rsidRPr="00D75FC5">
        <w:rPr>
          <w:rFonts w:asciiTheme="minorHAnsi" w:eastAsia="SimSun" w:hAnsiTheme="minorHAnsi" w:cstheme="minorHAnsi"/>
          <w:kern w:val="3"/>
          <w:lang w:eastAsia="fa-IR" w:bidi="fa-IR"/>
        </w:rPr>
        <w:t>@mops.rumia.pl</w:t>
      </w:r>
    </w:p>
    <w:p w14:paraId="45DD2472" w14:textId="77777777" w:rsidR="00B224F5" w:rsidRPr="00B74BE0" w:rsidRDefault="001E5EFE" w:rsidP="00B224F5">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r w:rsidRPr="00B74BE0">
        <w:rPr>
          <w:rFonts w:asciiTheme="minorHAnsi" w:eastAsia="SimSun" w:hAnsiTheme="minorHAnsi" w:cstheme="minorHAnsi"/>
          <w:b/>
          <w:bCs/>
          <w:kern w:val="3"/>
          <w:lang w:eastAsia="fa-IR" w:bidi="fa-IR"/>
        </w:rPr>
        <w:t>Wykonawc</w:t>
      </w:r>
      <w:r w:rsidR="00C75738" w:rsidRPr="00B74BE0">
        <w:rPr>
          <w:rFonts w:asciiTheme="minorHAnsi" w:eastAsia="SimSun" w:hAnsiTheme="minorHAnsi" w:cstheme="minorHAnsi"/>
          <w:b/>
          <w:bCs/>
          <w:kern w:val="3"/>
          <w:lang w:eastAsia="fa-IR" w:bidi="fa-IR"/>
        </w:rPr>
        <w:t>a</w:t>
      </w:r>
      <w:r w:rsidR="00B224F5" w:rsidRPr="00B74BE0">
        <w:rPr>
          <w:rFonts w:asciiTheme="minorHAnsi" w:eastAsia="SimSun" w:hAnsiTheme="minorHAnsi" w:cstheme="minorHAnsi"/>
          <w:b/>
          <w:bCs/>
          <w:kern w:val="3"/>
          <w:lang w:eastAsia="fa-IR" w:bidi="fa-IR"/>
        </w:rPr>
        <w:t xml:space="preserve"> zamierzający wziąć udział w postępowaniu o udzielenie zamówienia</w:t>
      </w:r>
      <w:r w:rsidR="000B4005" w:rsidRPr="00B74BE0">
        <w:rPr>
          <w:rFonts w:asciiTheme="minorHAnsi" w:eastAsia="SimSun" w:hAnsiTheme="minorHAnsi" w:cstheme="minorHAnsi"/>
          <w:b/>
          <w:bCs/>
          <w:kern w:val="3"/>
          <w:lang w:eastAsia="fa-IR" w:bidi="fa-IR"/>
        </w:rPr>
        <w:t xml:space="preserve"> </w:t>
      </w:r>
      <w:r w:rsidR="00B224F5" w:rsidRPr="00B74BE0">
        <w:rPr>
          <w:rFonts w:asciiTheme="minorHAnsi" w:eastAsia="SimSun" w:hAnsiTheme="minorHAnsi" w:cstheme="minorHAnsi"/>
          <w:b/>
          <w:bCs/>
          <w:kern w:val="3"/>
          <w:lang w:eastAsia="fa-IR" w:bidi="fa-IR"/>
        </w:rPr>
        <w:t xml:space="preserve">publicznego, musi posiadać konto na </w:t>
      </w:r>
      <w:proofErr w:type="spellStart"/>
      <w:r w:rsidR="00B224F5" w:rsidRPr="00B74BE0">
        <w:rPr>
          <w:rFonts w:asciiTheme="minorHAnsi" w:eastAsia="SimSun" w:hAnsiTheme="minorHAnsi" w:cstheme="minorHAnsi"/>
          <w:b/>
          <w:bCs/>
          <w:kern w:val="3"/>
          <w:lang w:eastAsia="fa-IR" w:bidi="fa-IR"/>
        </w:rPr>
        <w:t>ePUAP</w:t>
      </w:r>
      <w:proofErr w:type="spellEnd"/>
      <w:r w:rsidR="00B224F5" w:rsidRPr="00B74BE0">
        <w:rPr>
          <w:rFonts w:asciiTheme="minorHAnsi" w:eastAsia="SimSun" w:hAnsiTheme="minorHAnsi" w:cstheme="minorHAnsi"/>
          <w:b/>
          <w:bCs/>
          <w:kern w:val="3"/>
          <w:lang w:eastAsia="fa-IR" w:bidi="fa-IR"/>
        </w:rPr>
        <w:t xml:space="preserve"> (https://epuap.gov.pl/wps/portal). </w:t>
      </w:r>
      <w:r w:rsidRPr="00B74BE0">
        <w:rPr>
          <w:rFonts w:asciiTheme="minorHAnsi" w:eastAsia="SimSun" w:hAnsiTheme="minorHAnsi" w:cstheme="minorHAnsi"/>
          <w:b/>
          <w:kern w:val="3"/>
          <w:lang w:eastAsia="fa-IR" w:bidi="fa-IR"/>
        </w:rPr>
        <w:t>Wykonawc</w:t>
      </w:r>
      <w:r w:rsidR="00C75738" w:rsidRPr="00B74BE0">
        <w:rPr>
          <w:rFonts w:asciiTheme="minorHAnsi" w:eastAsia="SimSun" w:hAnsiTheme="minorHAnsi" w:cstheme="minorHAnsi"/>
          <w:b/>
          <w:kern w:val="3"/>
          <w:lang w:eastAsia="fa-IR" w:bidi="fa-IR"/>
        </w:rPr>
        <w:t>a</w:t>
      </w:r>
      <w:r w:rsidR="00B224F5" w:rsidRPr="00B74BE0">
        <w:rPr>
          <w:rFonts w:asciiTheme="minorHAnsi" w:eastAsia="SimSun" w:hAnsiTheme="minorHAnsi" w:cstheme="minorHAnsi"/>
          <w:b/>
          <w:kern w:val="3"/>
          <w:lang w:eastAsia="fa-IR" w:bidi="fa-IR"/>
        </w:rPr>
        <w:t xml:space="preserve"> posiadający konto na </w:t>
      </w:r>
      <w:proofErr w:type="spellStart"/>
      <w:r w:rsidR="00B224F5" w:rsidRPr="00B74BE0">
        <w:rPr>
          <w:rFonts w:asciiTheme="minorHAnsi" w:eastAsia="SimSun" w:hAnsiTheme="minorHAnsi" w:cstheme="minorHAnsi"/>
          <w:b/>
          <w:kern w:val="3"/>
          <w:lang w:eastAsia="fa-IR" w:bidi="fa-IR"/>
        </w:rPr>
        <w:t>ePUAP</w:t>
      </w:r>
      <w:proofErr w:type="spellEnd"/>
      <w:r w:rsidR="00B224F5" w:rsidRPr="00B74BE0">
        <w:rPr>
          <w:rFonts w:asciiTheme="minorHAnsi" w:eastAsia="SimSun" w:hAnsiTheme="minorHAnsi" w:cstheme="minorHAnsi"/>
          <w:b/>
          <w:kern w:val="3"/>
          <w:lang w:eastAsia="fa-IR" w:bidi="fa-IR"/>
        </w:rPr>
        <w:t xml:space="preserve"> ma dostęp do następujących formularzy: „Formularz do złożenia, zmiany, wycofania oferty lub wniosku” oraz do „Formularza do komunikacji”</w:t>
      </w:r>
    </w:p>
    <w:p w14:paraId="4FCC1323" w14:textId="77777777" w:rsidR="00B224F5" w:rsidRPr="00B74BE0" w:rsidRDefault="00B224F5" w:rsidP="00B224F5">
      <w:pPr>
        <w:widowControl w:val="0"/>
        <w:tabs>
          <w:tab w:val="left" w:pos="568"/>
        </w:tabs>
        <w:suppressAutoHyphens/>
        <w:autoSpaceDN w:val="0"/>
        <w:ind w:left="630" w:right="5"/>
        <w:jc w:val="both"/>
        <w:textAlignment w:val="baseline"/>
        <w:rPr>
          <w:rFonts w:asciiTheme="minorHAnsi" w:eastAsia="SimSun" w:hAnsiTheme="minorHAnsi" w:cstheme="minorHAnsi"/>
          <w:b/>
          <w:kern w:val="3"/>
          <w:lang w:eastAsia="fa-IR" w:bidi="fa-IR"/>
        </w:rPr>
      </w:pPr>
    </w:p>
    <w:p w14:paraId="63070ADE" w14:textId="77777777" w:rsidR="00B224F5" w:rsidRPr="00B74BE0" w:rsidRDefault="00971E25" w:rsidP="00971E25">
      <w:pPr>
        <w:widowControl w:val="0"/>
        <w:tabs>
          <w:tab w:val="left" w:pos="270"/>
        </w:tabs>
        <w:suppressAutoHyphens/>
        <w:autoSpaceDN w:val="0"/>
        <w:ind w:left="270" w:right="5" w:hanging="270"/>
        <w:jc w:val="both"/>
        <w:textAlignment w:val="baseline"/>
        <w:rPr>
          <w:rFonts w:asciiTheme="minorHAnsi" w:eastAsia="SimSun" w:hAnsiTheme="minorHAnsi" w:cstheme="minorHAnsi"/>
          <w:b/>
          <w:kern w:val="3"/>
          <w:lang w:eastAsia="fa-IR" w:bidi="fa-IR"/>
        </w:rPr>
      </w:pPr>
      <w:r w:rsidRPr="00B74BE0">
        <w:rPr>
          <w:rFonts w:asciiTheme="minorHAnsi" w:eastAsia="SimSun" w:hAnsiTheme="minorHAnsi" w:cstheme="minorHAnsi"/>
          <w:b/>
          <w:bCs/>
          <w:kern w:val="3"/>
          <w:lang w:eastAsia="fa-IR" w:bidi="fa-IR"/>
        </w:rPr>
        <w:tab/>
      </w:r>
      <w:r w:rsidR="00B224F5" w:rsidRPr="00B74BE0">
        <w:rPr>
          <w:rFonts w:asciiTheme="minorHAnsi" w:eastAsia="SimSun" w:hAnsiTheme="minorHAnsi" w:cstheme="minorHAnsi"/>
          <w:b/>
          <w:bCs/>
          <w:kern w:val="3"/>
          <w:u w:val="single"/>
          <w:lang w:eastAsia="fa-IR" w:bidi="fa-IR"/>
        </w:rPr>
        <w:t xml:space="preserve">Formularz oferty (wypełniony) oświadczenie (art. 125 ust. 1 </w:t>
      </w:r>
      <w:proofErr w:type="spellStart"/>
      <w:r w:rsidR="00B224F5" w:rsidRPr="00B74BE0">
        <w:rPr>
          <w:rFonts w:asciiTheme="minorHAnsi" w:eastAsia="SimSun" w:hAnsiTheme="minorHAnsi" w:cstheme="minorHAnsi"/>
          <w:b/>
          <w:bCs/>
          <w:kern w:val="3"/>
          <w:u w:val="single"/>
          <w:lang w:eastAsia="fa-IR" w:bidi="fa-IR"/>
        </w:rPr>
        <w:t>Pzp</w:t>
      </w:r>
      <w:proofErr w:type="spellEnd"/>
      <w:r w:rsidR="00B224F5" w:rsidRPr="00B74BE0">
        <w:rPr>
          <w:rFonts w:asciiTheme="minorHAnsi" w:eastAsia="SimSun" w:hAnsiTheme="minorHAnsi" w:cstheme="minorHAnsi"/>
          <w:b/>
          <w:bCs/>
          <w:kern w:val="3"/>
          <w:u w:val="single"/>
          <w:lang w:eastAsia="fa-IR" w:bidi="fa-IR"/>
        </w:rPr>
        <w:t xml:space="preserve">) (ew. inne wymagane pliki) należy najpierw podpisać elektronicznie (tj. podpisem kwalifikowanym) lub podpisem zaufanym lub osobistym  a następnie (po ewentualnym spakowaniu do zip.) zaszyfrować zgodnie z aktualną instrukcją </w:t>
      </w:r>
      <w:r w:rsidR="00B224F5" w:rsidRPr="00B74BE0">
        <w:rPr>
          <w:rFonts w:asciiTheme="minorHAnsi" w:eastAsia="SimSun" w:hAnsiTheme="minorHAnsi" w:cstheme="minorHAnsi"/>
          <w:b/>
          <w:kern w:val="3"/>
          <w:lang w:eastAsia="en-US"/>
        </w:rPr>
        <w:t xml:space="preserve">dostępną na stronie: </w:t>
      </w:r>
      <w:hyperlink r:id="rId19" w:history="1">
        <w:r w:rsidR="00B224F5" w:rsidRPr="00B74BE0">
          <w:rPr>
            <w:rFonts w:asciiTheme="minorHAnsi" w:eastAsia="SimSun" w:hAnsiTheme="minorHAnsi" w:cstheme="minorHAnsi"/>
            <w:b/>
            <w:kern w:val="3"/>
            <w:u w:val="single"/>
            <w:lang w:eastAsia="en-US"/>
          </w:rPr>
          <w:t>https://miniportal.uzp.gov.pl/</w:t>
        </w:r>
      </w:hyperlink>
      <w:r w:rsidR="00B224F5" w:rsidRPr="00B74BE0">
        <w:rPr>
          <w:rFonts w:asciiTheme="minorHAnsi" w:eastAsia="SimSun" w:hAnsiTheme="minorHAnsi" w:cstheme="minorHAnsi"/>
          <w:b/>
          <w:bCs/>
          <w:kern w:val="3"/>
          <w:u w:val="single"/>
          <w:lang w:eastAsia="fa-IR" w:bidi="fa-IR"/>
        </w:rPr>
        <w:t xml:space="preserve"> i następnie wysłać przez </w:t>
      </w:r>
      <w:proofErr w:type="spellStart"/>
      <w:r w:rsidR="00B224F5" w:rsidRPr="00B74BE0">
        <w:rPr>
          <w:rFonts w:asciiTheme="minorHAnsi" w:eastAsia="SimSun" w:hAnsiTheme="minorHAnsi" w:cstheme="minorHAnsi"/>
          <w:b/>
          <w:bCs/>
          <w:kern w:val="3"/>
          <w:u w:val="single"/>
          <w:lang w:eastAsia="fa-IR" w:bidi="fa-IR"/>
        </w:rPr>
        <w:t>miniPortal</w:t>
      </w:r>
      <w:proofErr w:type="spellEnd"/>
      <w:r w:rsidR="00B224F5" w:rsidRPr="00B74BE0">
        <w:rPr>
          <w:rFonts w:asciiTheme="minorHAnsi" w:eastAsia="SimSun" w:hAnsiTheme="minorHAnsi" w:cstheme="minorHAnsi"/>
          <w:b/>
          <w:kern w:val="3"/>
          <w:lang w:eastAsia="fa-IR" w:bidi="fa-IR"/>
        </w:rPr>
        <w:t xml:space="preserve"> w formacie pdf (który rekomenduje </w:t>
      </w:r>
      <w:r w:rsidR="001E5EFE" w:rsidRPr="00B74BE0">
        <w:rPr>
          <w:rFonts w:asciiTheme="minorHAnsi" w:eastAsia="SimSun" w:hAnsiTheme="minorHAnsi" w:cstheme="minorHAnsi"/>
          <w:b/>
          <w:kern w:val="3"/>
          <w:lang w:eastAsia="fa-IR" w:bidi="fa-IR"/>
        </w:rPr>
        <w:t>Zamawiający</w:t>
      </w:r>
      <w:r w:rsidR="00B224F5" w:rsidRPr="00B74BE0">
        <w:rPr>
          <w:rFonts w:asciiTheme="minorHAnsi" w:eastAsia="SimSun" w:hAnsiTheme="minorHAnsi" w:cstheme="minorHAnsi"/>
          <w:b/>
          <w:kern w:val="3"/>
          <w:lang w:eastAsia="fa-IR" w:bidi="fa-IR"/>
        </w:rPr>
        <w:t xml:space="preserve">), jpg, gif, zip.  </w:t>
      </w:r>
    </w:p>
    <w:p w14:paraId="2038C8BB" w14:textId="77777777" w:rsidR="00B224F5" w:rsidRPr="00B74BE0"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b/>
          <w:bCs/>
          <w:kern w:val="3"/>
          <w:u w:val="single"/>
          <w:lang w:eastAsia="fa-IR" w:bidi="fa-IR"/>
        </w:rPr>
      </w:pPr>
      <w:r w:rsidRPr="00B74BE0">
        <w:rPr>
          <w:rFonts w:asciiTheme="minorHAnsi" w:eastAsia="SimSun" w:hAnsiTheme="minorHAnsi" w:cstheme="minorHAnsi"/>
          <w:b/>
          <w:bCs/>
          <w:kern w:val="3"/>
          <w:lang w:eastAsia="fa-IR" w:bidi="fa-IR"/>
        </w:rPr>
        <w:t xml:space="preserve">(Uwaga! Rekomendacja </w:t>
      </w:r>
      <w:r w:rsidR="001E5EFE" w:rsidRPr="00B74BE0">
        <w:rPr>
          <w:rFonts w:asciiTheme="minorHAnsi" w:eastAsia="SimSun" w:hAnsiTheme="minorHAnsi" w:cstheme="minorHAnsi"/>
          <w:b/>
          <w:bCs/>
          <w:kern w:val="3"/>
          <w:lang w:eastAsia="fa-IR" w:bidi="fa-IR"/>
        </w:rPr>
        <w:t>Zamawiającego</w:t>
      </w:r>
      <w:r w:rsidRPr="00B74BE0">
        <w:rPr>
          <w:rFonts w:asciiTheme="minorHAnsi" w:eastAsia="SimSun" w:hAnsiTheme="minorHAnsi" w:cstheme="minorHAnsi"/>
          <w:b/>
          <w:bCs/>
          <w:kern w:val="3"/>
          <w:lang w:eastAsia="fa-IR" w:bidi="fa-IR"/>
        </w:rPr>
        <w:t xml:space="preserve">! </w:t>
      </w:r>
      <w:r w:rsidR="001E5EFE" w:rsidRPr="00B74BE0">
        <w:rPr>
          <w:rFonts w:asciiTheme="minorHAnsi" w:eastAsia="SimSun" w:hAnsiTheme="minorHAnsi" w:cstheme="minorHAnsi"/>
          <w:b/>
          <w:bCs/>
          <w:kern w:val="3"/>
          <w:lang w:eastAsia="fa-IR" w:bidi="fa-IR"/>
        </w:rPr>
        <w:t>Wykonawc</w:t>
      </w:r>
      <w:r w:rsidR="00C75738" w:rsidRPr="00B74BE0">
        <w:rPr>
          <w:rFonts w:asciiTheme="minorHAnsi" w:eastAsia="SimSun" w:hAnsiTheme="minorHAnsi" w:cstheme="minorHAnsi"/>
          <w:b/>
          <w:bCs/>
          <w:kern w:val="3"/>
          <w:lang w:eastAsia="fa-IR" w:bidi="fa-IR"/>
        </w:rPr>
        <w:t>a</w:t>
      </w:r>
      <w:r w:rsidRPr="00B74BE0">
        <w:rPr>
          <w:rFonts w:asciiTheme="minorHAnsi" w:eastAsia="SimSun" w:hAnsiTheme="minorHAnsi" w:cstheme="minorHAnsi"/>
          <w:b/>
          <w:bCs/>
          <w:kern w:val="3"/>
          <w:lang w:eastAsia="fa-IR" w:bidi="fa-IR"/>
        </w:rPr>
        <w:t xml:space="preserve"> wysyłając przez </w:t>
      </w:r>
      <w:proofErr w:type="spellStart"/>
      <w:r w:rsidRPr="00B74BE0">
        <w:rPr>
          <w:rFonts w:asciiTheme="minorHAnsi" w:eastAsia="SimSun" w:hAnsiTheme="minorHAnsi" w:cstheme="minorHAnsi"/>
          <w:b/>
          <w:bCs/>
          <w:kern w:val="3"/>
          <w:lang w:eastAsia="fa-IR" w:bidi="fa-IR"/>
        </w:rPr>
        <w:t>miniPortal</w:t>
      </w:r>
      <w:proofErr w:type="spellEnd"/>
      <w:r w:rsidRPr="00B74BE0">
        <w:rPr>
          <w:rFonts w:asciiTheme="minorHAnsi" w:eastAsia="SimSun" w:hAnsiTheme="minorHAnsi" w:cstheme="minorHAnsi"/>
          <w:b/>
          <w:bCs/>
          <w:kern w:val="3"/>
          <w:lang w:eastAsia="fa-IR" w:bidi="fa-IR"/>
        </w:rPr>
        <w:t xml:space="preserve"> nie podpisuje zaszyfrowanego ,,zip.” tylko w ,,zip.-</w:t>
      </w:r>
      <w:proofErr w:type="spellStart"/>
      <w:r w:rsidRPr="00B74BE0">
        <w:rPr>
          <w:rFonts w:asciiTheme="minorHAnsi" w:eastAsia="SimSun" w:hAnsiTheme="minorHAnsi" w:cstheme="minorHAnsi"/>
          <w:b/>
          <w:bCs/>
          <w:kern w:val="3"/>
          <w:lang w:eastAsia="fa-IR" w:bidi="fa-IR"/>
        </w:rPr>
        <w:t>ie</w:t>
      </w:r>
      <w:proofErr w:type="spellEnd"/>
      <w:r w:rsidRPr="00B74BE0">
        <w:rPr>
          <w:rFonts w:asciiTheme="minorHAnsi" w:eastAsia="SimSun" w:hAnsiTheme="minorHAnsi" w:cstheme="minorHAnsi"/>
          <w:b/>
          <w:bCs/>
          <w:kern w:val="3"/>
          <w:lang w:eastAsia="fa-IR" w:bidi="fa-IR"/>
        </w:rPr>
        <w:t xml:space="preserve">” mają być </w:t>
      </w:r>
      <w:r w:rsidRPr="00B74BE0">
        <w:rPr>
          <w:rFonts w:asciiTheme="minorHAnsi" w:eastAsia="SimSun" w:hAnsiTheme="minorHAnsi" w:cstheme="minorHAnsi"/>
          <w:b/>
          <w:kern w:val="3"/>
          <w:u w:val="single"/>
          <w:lang w:eastAsia="fa-IR" w:bidi="fa-IR"/>
        </w:rPr>
        <w:t>już</w:t>
      </w:r>
      <w:r w:rsidRPr="00B74BE0">
        <w:rPr>
          <w:rFonts w:asciiTheme="minorHAnsi" w:eastAsia="SimSun" w:hAnsiTheme="minorHAnsi" w:cstheme="minorHAnsi"/>
          <w:b/>
          <w:bCs/>
          <w:kern w:val="3"/>
          <w:lang w:eastAsia="fa-IR" w:bidi="fa-IR"/>
        </w:rPr>
        <w:t xml:space="preserve"> podpisane </w:t>
      </w:r>
      <w:r w:rsidRPr="00B74BE0">
        <w:rPr>
          <w:rFonts w:asciiTheme="minorHAnsi" w:eastAsia="SimSun" w:hAnsiTheme="minorHAnsi" w:cstheme="minorHAnsi"/>
          <w:b/>
          <w:bCs/>
          <w:kern w:val="3"/>
          <w:u w:val="single"/>
          <w:lang w:eastAsia="fa-IR" w:bidi="fa-IR"/>
        </w:rPr>
        <w:t>elektronicznie (tj. podpisem kwalifikowanym) lub podpisem zaufanym lub osobistym pliki)</w:t>
      </w:r>
    </w:p>
    <w:p w14:paraId="3D797EDB" w14:textId="77777777" w:rsidR="00971E25" w:rsidRPr="00B74BE0" w:rsidRDefault="00971E25" w:rsidP="00971E25">
      <w:pPr>
        <w:widowControl w:val="0"/>
        <w:tabs>
          <w:tab w:val="left" w:pos="270"/>
        </w:tabs>
        <w:suppressAutoHyphens/>
        <w:autoSpaceDN w:val="0"/>
        <w:ind w:left="270" w:right="5"/>
        <w:jc w:val="both"/>
        <w:textAlignment w:val="baseline"/>
        <w:rPr>
          <w:rFonts w:asciiTheme="minorHAnsi" w:eastAsia="SimSun" w:hAnsiTheme="minorHAnsi" w:cstheme="minorHAnsi"/>
          <w:b/>
          <w:kern w:val="3"/>
          <w:lang w:eastAsia="fa-IR" w:bidi="fa-IR"/>
        </w:rPr>
      </w:pPr>
    </w:p>
    <w:p w14:paraId="790477FD" w14:textId="77777777" w:rsidR="00B224F5" w:rsidRPr="00B74BE0"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Maksymalny rozmiar dokumentu elektronicznego po zaszyfrowaniu  akceptowany przez</w:t>
      </w:r>
      <w:r w:rsidR="00971E2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Elektroniczną Skrzynkę Podawczą wynosi 500 MB. Maksymalna wielkość pliku przesyłanego przez pocztę elektroniczną po zaszyfrowaniu  wynosi 20 MB.</w:t>
      </w:r>
    </w:p>
    <w:p w14:paraId="3B7C1C59" w14:textId="77777777" w:rsidR="00B224F5" w:rsidRPr="00B74BE0" w:rsidRDefault="00B224F5" w:rsidP="00971E25">
      <w:pPr>
        <w:widowControl w:val="0"/>
        <w:tabs>
          <w:tab w:val="left" w:pos="270"/>
        </w:tabs>
        <w:suppressAutoHyphens/>
        <w:autoSpaceDN w:val="0"/>
        <w:ind w:left="360" w:right="5" w:hanging="90"/>
        <w:jc w:val="both"/>
        <w:textAlignment w:val="baseline"/>
        <w:rPr>
          <w:rFonts w:asciiTheme="minorHAnsi" w:eastAsia="SimSun" w:hAnsiTheme="minorHAnsi" w:cstheme="minorHAnsi"/>
          <w:kern w:val="3"/>
          <w:lang w:eastAsia="fa-IR" w:bidi="fa-IR"/>
        </w:rPr>
      </w:pPr>
    </w:p>
    <w:p w14:paraId="23584A7D" w14:textId="77777777" w:rsidR="00B224F5" w:rsidRPr="00B74BE0" w:rsidRDefault="00B224F5" w:rsidP="00971E25">
      <w:pPr>
        <w:widowControl w:val="0"/>
        <w:tabs>
          <w:tab w:val="left" w:pos="270"/>
        </w:tabs>
        <w:suppressAutoHyphens/>
        <w:autoSpaceDN w:val="0"/>
        <w:ind w:left="270"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Wielkość pliku podpisu zaufanego: Jeżeli plik będzie nieco poniżej 10Mb, to po podpisie będzie większy niż 10Mb i nie da się go zweryfikować - jeśli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używa podpisu zaufanego, to należy zwrócić uwagę, aby po podpisaniu miał on nie więcej niż 10 MB.</w:t>
      </w:r>
    </w:p>
    <w:p w14:paraId="0D2E742E" w14:textId="77777777" w:rsidR="00B224F5" w:rsidRPr="00B74BE0" w:rsidRDefault="00B224F5" w:rsidP="00971E25">
      <w:pPr>
        <w:widowControl w:val="0"/>
        <w:tabs>
          <w:tab w:val="left" w:pos="270"/>
        </w:tabs>
        <w:suppressAutoHyphens/>
        <w:autoSpaceDN w:val="0"/>
        <w:ind w:left="360" w:right="5" w:hanging="90"/>
        <w:jc w:val="both"/>
        <w:textAlignment w:val="baseline"/>
        <w:rPr>
          <w:rFonts w:asciiTheme="minorHAnsi" w:eastAsia="SimSun" w:hAnsiTheme="minorHAnsi" w:cstheme="minorHAnsi"/>
          <w:kern w:val="3"/>
          <w:lang w:eastAsia="fa-IR" w:bidi="fa-IR"/>
        </w:rPr>
      </w:pPr>
    </w:p>
    <w:p w14:paraId="4A2BC939" w14:textId="77777777" w:rsidR="00B224F5" w:rsidRPr="00B74BE0" w:rsidRDefault="001E5EFE" w:rsidP="00F333F2">
      <w:pPr>
        <w:widowControl w:val="0"/>
        <w:numPr>
          <w:ilvl w:val="0"/>
          <w:numId w:val="53"/>
        </w:numPr>
        <w:tabs>
          <w:tab w:val="left" w:pos="568"/>
        </w:tabs>
        <w:suppressAutoHyphens/>
        <w:autoSpaceDN w:val="0"/>
        <w:spacing w:line="276" w:lineRule="auto"/>
        <w:ind w:left="630" w:right="5" w:hanging="34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wyznacza następujące osoby do kontaktu z </w:t>
      </w: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B224F5" w:rsidRPr="00B74BE0">
        <w:rPr>
          <w:rFonts w:asciiTheme="minorHAnsi" w:eastAsia="SimSun" w:hAnsiTheme="minorHAnsi" w:cstheme="minorHAnsi"/>
          <w:kern w:val="3"/>
          <w:lang w:eastAsia="fa-IR" w:bidi="fa-IR"/>
        </w:rPr>
        <w:t>mi w sprawach:</w:t>
      </w:r>
    </w:p>
    <w:p w14:paraId="0CD3789C" w14:textId="77777777" w:rsidR="001C3096" w:rsidRPr="00E64324" w:rsidRDefault="001C3096" w:rsidP="0045780A">
      <w:pPr>
        <w:pStyle w:val="Standard"/>
        <w:widowControl w:val="0"/>
        <w:numPr>
          <w:ilvl w:val="3"/>
          <w:numId w:val="21"/>
        </w:numPr>
        <w:spacing w:line="276" w:lineRule="auto"/>
        <w:ind w:left="990" w:hanging="270"/>
        <w:jc w:val="both"/>
        <w:rPr>
          <w:rFonts w:ascii="Calibri" w:hAnsi="Calibri" w:cs="Calibri"/>
          <w:sz w:val="24"/>
          <w:szCs w:val="24"/>
        </w:rPr>
      </w:pPr>
      <w:r w:rsidRPr="00E64324">
        <w:rPr>
          <w:rFonts w:ascii="Calibri" w:hAnsi="Calibri" w:cs="Calibri"/>
          <w:sz w:val="24"/>
          <w:szCs w:val="24"/>
          <w:u w:val="single"/>
        </w:rPr>
        <w:t>przedmiotu zamówienia</w:t>
      </w:r>
      <w:r w:rsidRPr="00E64324">
        <w:rPr>
          <w:rFonts w:ascii="Calibri" w:hAnsi="Calibri" w:cs="Calibri"/>
          <w:sz w:val="24"/>
          <w:szCs w:val="24"/>
        </w:rPr>
        <w:t>:</w:t>
      </w:r>
    </w:p>
    <w:p w14:paraId="27C6B78A" w14:textId="77777777" w:rsidR="001C3096" w:rsidRPr="00E64324" w:rsidRDefault="001C3096" w:rsidP="001C3096">
      <w:pPr>
        <w:pStyle w:val="Standard"/>
        <w:spacing w:line="276" w:lineRule="auto"/>
        <w:ind w:left="709" w:hanging="1"/>
        <w:jc w:val="both"/>
        <w:rPr>
          <w:rFonts w:ascii="Calibri" w:hAnsi="Calibri" w:cs="Calibri"/>
          <w:sz w:val="24"/>
          <w:szCs w:val="24"/>
        </w:rPr>
      </w:pPr>
      <w:r w:rsidRPr="00E64324">
        <w:rPr>
          <w:rFonts w:ascii="Calibri" w:hAnsi="Calibri" w:cs="Calibri"/>
          <w:sz w:val="24"/>
          <w:szCs w:val="24"/>
        </w:rPr>
        <w:t xml:space="preserve">- Pani </w:t>
      </w:r>
      <w:r w:rsidR="002B5E3C">
        <w:rPr>
          <w:rFonts w:ascii="Calibri" w:hAnsi="Calibri" w:cs="Calibri"/>
          <w:sz w:val="24"/>
          <w:szCs w:val="24"/>
        </w:rPr>
        <w:t>Iwona Czachorowska</w:t>
      </w:r>
      <w:r w:rsidRPr="00E64324">
        <w:rPr>
          <w:rFonts w:ascii="Calibri" w:hAnsi="Calibri" w:cs="Calibri"/>
          <w:sz w:val="24"/>
          <w:szCs w:val="24"/>
        </w:rPr>
        <w:t xml:space="preserve"> – </w:t>
      </w:r>
      <w:r w:rsidR="002B5E3C">
        <w:rPr>
          <w:rFonts w:ascii="Calibri" w:hAnsi="Calibri" w:cs="Calibri"/>
          <w:sz w:val="24"/>
          <w:szCs w:val="24"/>
        </w:rPr>
        <w:t>Kierownik Działu DRŚ</w:t>
      </w:r>
      <w:r w:rsidRPr="00E64324">
        <w:rPr>
          <w:rFonts w:ascii="Calibri" w:hAnsi="Calibri" w:cs="Calibri"/>
          <w:sz w:val="24"/>
          <w:szCs w:val="24"/>
        </w:rPr>
        <w:t>,</w:t>
      </w:r>
      <w:r w:rsidR="002B5E3C">
        <w:rPr>
          <w:rFonts w:ascii="Calibri" w:hAnsi="Calibri" w:cs="Calibri"/>
          <w:sz w:val="24"/>
          <w:szCs w:val="24"/>
        </w:rPr>
        <w:t xml:space="preserve"> </w:t>
      </w:r>
    </w:p>
    <w:p w14:paraId="0D7BEBD3" w14:textId="77777777" w:rsidR="001C3096" w:rsidRPr="00E64324" w:rsidRDefault="001C3096" w:rsidP="001C3096">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xml:space="preserve">- Pani Agata Jażdżewska – </w:t>
      </w:r>
      <w:r w:rsidR="00D75FC5" w:rsidRPr="00E64324">
        <w:rPr>
          <w:rFonts w:ascii="Calibri" w:hAnsi="Calibri" w:cs="Calibri"/>
          <w:sz w:val="24"/>
          <w:szCs w:val="24"/>
          <w:lang w:eastAsia="en-US"/>
        </w:rPr>
        <w:t>Starszy Pracownik Socjalny</w:t>
      </w:r>
    </w:p>
    <w:p w14:paraId="6612A417" w14:textId="77777777" w:rsidR="001C3096" w:rsidRPr="00E64324" w:rsidRDefault="001C3096" w:rsidP="001C3096">
      <w:pPr>
        <w:pStyle w:val="Standard"/>
        <w:spacing w:line="276" w:lineRule="auto"/>
        <w:ind w:left="709" w:hanging="1"/>
        <w:jc w:val="both"/>
        <w:rPr>
          <w:rFonts w:ascii="Calibri" w:hAnsi="Calibri" w:cs="Calibri"/>
          <w:sz w:val="24"/>
          <w:szCs w:val="24"/>
          <w:lang w:eastAsia="en-US"/>
        </w:rPr>
      </w:pPr>
      <w:r w:rsidRPr="00E64324">
        <w:rPr>
          <w:rFonts w:ascii="Calibri" w:hAnsi="Calibri" w:cs="Calibri"/>
          <w:sz w:val="24"/>
          <w:szCs w:val="24"/>
          <w:lang w:eastAsia="en-US"/>
        </w:rPr>
        <w:t xml:space="preserve">w godzinach: 08.00 – 15.00 od poniedziałku do piątku, </w:t>
      </w:r>
    </w:p>
    <w:p w14:paraId="742DE729" w14:textId="77777777" w:rsidR="00CC0168" w:rsidRPr="00E64324" w:rsidRDefault="002B5E3C" w:rsidP="005C4CBC">
      <w:pPr>
        <w:pStyle w:val="Standard"/>
        <w:spacing w:line="276" w:lineRule="auto"/>
        <w:ind w:left="709" w:hanging="1"/>
        <w:jc w:val="both"/>
        <w:rPr>
          <w:rFonts w:ascii="Calibri" w:hAnsi="Calibri" w:cs="Calibri"/>
          <w:sz w:val="24"/>
          <w:szCs w:val="24"/>
          <w:lang w:eastAsia="en-US"/>
        </w:rPr>
      </w:pPr>
      <w:r>
        <w:rPr>
          <w:rFonts w:ascii="Calibri" w:hAnsi="Calibri" w:cs="Calibri"/>
          <w:sz w:val="24"/>
          <w:szCs w:val="24"/>
          <w:lang w:eastAsia="en-US"/>
        </w:rPr>
        <w:t>tel. 58 671 05 56 wew. 820, 816</w:t>
      </w:r>
    </w:p>
    <w:p w14:paraId="200A03D0" w14:textId="77777777" w:rsidR="00BF52A2" w:rsidRPr="002B5E3C" w:rsidRDefault="001C3096" w:rsidP="002B5E3C">
      <w:pPr>
        <w:pStyle w:val="Standard"/>
        <w:numPr>
          <w:ilvl w:val="3"/>
          <w:numId w:val="21"/>
        </w:numPr>
        <w:spacing w:line="276" w:lineRule="auto"/>
        <w:ind w:left="1080"/>
        <w:jc w:val="both"/>
        <w:rPr>
          <w:rFonts w:ascii="Calibri" w:hAnsi="Calibri" w:cs="Calibri"/>
          <w:sz w:val="24"/>
          <w:szCs w:val="24"/>
        </w:rPr>
      </w:pPr>
      <w:r w:rsidRPr="00E64324">
        <w:rPr>
          <w:rFonts w:ascii="Calibri" w:hAnsi="Calibri" w:cs="Calibri"/>
          <w:sz w:val="24"/>
          <w:szCs w:val="24"/>
          <w:u w:val="single"/>
        </w:rPr>
        <w:t xml:space="preserve"> procedury</w:t>
      </w:r>
      <w:r w:rsidRPr="00E64324">
        <w:rPr>
          <w:rFonts w:ascii="Calibri" w:hAnsi="Calibri" w:cs="Calibri"/>
          <w:sz w:val="24"/>
          <w:szCs w:val="24"/>
        </w:rPr>
        <w:t>:</w:t>
      </w:r>
    </w:p>
    <w:p w14:paraId="3B40F60A" w14:textId="77777777" w:rsidR="001C3096" w:rsidRPr="00E64324" w:rsidRDefault="001C3096" w:rsidP="001C3096">
      <w:pPr>
        <w:pStyle w:val="Standard"/>
        <w:spacing w:line="276" w:lineRule="auto"/>
        <w:ind w:left="709" w:hanging="1"/>
        <w:jc w:val="both"/>
        <w:rPr>
          <w:rFonts w:ascii="Calibri" w:hAnsi="Calibri" w:cs="Calibri"/>
          <w:color w:val="000000"/>
          <w:sz w:val="24"/>
          <w:szCs w:val="24"/>
          <w:lang w:eastAsia="en-US"/>
        </w:rPr>
      </w:pPr>
      <w:r w:rsidRPr="00BF52A2">
        <w:rPr>
          <w:rFonts w:ascii="Calibri" w:hAnsi="Calibri" w:cs="Calibri"/>
          <w:color w:val="000000"/>
          <w:sz w:val="24"/>
          <w:szCs w:val="24"/>
          <w:lang w:eastAsia="en-US"/>
        </w:rPr>
        <w:t xml:space="preserve">Pani Beata </w:t>
      </w:r>
      <w:proofErr w:type="spellStart"/>
      <w:r w:rsidRPr="00BF52A2">
        <w:rPr>
          <w:rFonts w:ascii="Calibri" w:hAnsi="Calibri" w:cs="Calibri"/>
          <w:color w:val="000000"/>
          <w:sz w:val="24"/>
          <w:szCs w:val="24"/>
          <w:lang w:eastAsia="en-US"/>
        </w:rPr>
        <w:t>Baranow</w:t>
      </w:r>
      <w:proofErr w:type="spellEnd"/>
      <w:r w:rsidRPr="00BF52A2">
        <w:rPr>
          <w:rFonts w:ascii="Calibri" w:hAnsi="Calibri" w:cs="Calibri"/>
          <w:color w:val="000000"/>
          <w:sz w:val="24"/>
          <w:szCs w:val="24"/>
          <w:lang w:eastAsia="en-US"/>
        </w:rPr>
        <w:t xml:space="preserve"> – Starszy Inspektor Działu</w:t>
      </w:r>
      <w:r w:rsidRPr="00E64324">
        <w:rPr>
          <w:rFonts w:ascii="Calibri" w:hAnsi="Calibri" w:cs="Calibri"/>
          <w:color w:val="000000"/>
          <w:sz w:val="24"/>
          <w:szCs w:val="24"/>
          <w:lang w:eastAsia="en-US"/>
        </w:rPr>
        <w:t xml:space="preserve"> Administracyjnego Miejskiego Ośrodka Pomocy Społecznej w </w:t>
      </w:r>
      <w:proofErr w:type="spellStart"/>
      <w:r w:rsidRPr="00E64324">
        <w:rPr>
          <w:rFonts w:ascii="Calibri" w:hAnsi="Calibri" w:cs="Calibri"/>
          <w:color w:val="000000"/>
          <w:sz w:val="24"/>
          <w:szCs w:val="24"/>
          <w:lang w:eastAsia="en-US"/>
        </w:rPr>
        <w:t>Rumi</w:t>
      </w:r>
      <w:proofErr w:type="spellEnd"/>
    </w:p>
    <w:p w14:paraId="462BAF4E" w14:textId="77777777" w:rsidR="001C3096" w:rsidRPr="00E64324" w:rsidRDefault="001C3096" w:rsidP="001C3096">
      <w:pPr>
        <w:pStyle w:val="Standard"/>
        <w:spacing w:line="276" w:lineRule="auto"/>
        <w:ind w:left="709" w:hanging="1"/>
        <w:jc w:val="both"/>
        <w:rPr>
          <w:rFonts w:ascii="Calibri" w:hAnsi="Calibri" w:cs="Calibri"/>
          <w:color w:val="000000"/>
          <w:sz w:val="24"/>
          <w:szCs w:val="24"/>
          <w:lang w:eastAsia="en-US"/>
        </w:rPr>
      </w:pPr>
      <w:r w:rsidRPr="00E64324">
        <w:rPr>
          <w:rFonts w:ascii="Calibri" w:hAnsi="Calibri" w:cs="Calibri"/>
          <w:sz w:val="24"/>
          <w:szCs w:val="24"/>
          <w:lang w:eastAsia="en-US"/>
        </w:rPr>
        <w:t>w </w:t>
      </w:r>
      <w:r w:rsidRPr="00E64324">
        <w:rPr>
          <w:rFonts w:ascii="Calibri" w:hAnsi="Calibri" w:cs="Calibri"/>
          <w:color w:val="000000"/>
          <w:sz w:val="24"/>
          <w:szCs w:val="24"/>
          <w:lang w:eastAsia="en-US"/>
        </w:rPr>
        <w:t xml:space="preserve">godzinach: 08.00 – 15.00 od poniedziałku do piątku, </w:t>
      </w:r>
    </w:p>
    <w:p w14:paraId="14F11CBA" w14:textId="77777777" w:rsidR="00CC0168" w:rsidRPr="00E64324" w:rsidRDefault="001C3096" w:rsidP="002B5E3C">
      <w:pPr>
        <w:pStyle w:val="Standard"/>
        <w:spacing w:line="276" w:lineRule="auto"/>
        <w:ind w:left="709" w:hanging="1"/>
        <w:jc w:val="both"/>
        <w:rPr>
          <w:rFonts w:ascii="Calibri" w:hAnsi="Calibri" w:cs="Calibri"/>
          <w:color w:val="000000"/>
          <w:sz w:val="24"/>
          <w:szCs w:val="24"/>
          <w:lang w:eastAsia="en-US"/>
        </w:rPr>
      </w:pPr>
      <w:r w:rsidRPr="00E64324">
        <w:rPr>
          <w:rFonts w:ascii="Calibri" w:hAnsi="Calibri" w:cs="Calibri"/>
          <w:color w:val="000000"/>
          <w:sz w:val="24"/>
          <w:szCs w:val="24"/>
          <w:lang w:eastAsia="en-US"/>
        </w:rPr>
        <w:t>tel. 58 671 05 56 wew. 810, 811</w:t>
      </w:r>
    </w:p>
    <w:p w14:paraId="00E7D9CD" w14:textId="77777777" w:rsidR="00B224F5" w:rsidRPr="00B74BE0" w:rsidRDefault="00B224F5" w:rsidP="00F333F2">
      <w:pPr>
        <w:widowControl w:val="0"/>
        <w:numPr>
          <w:ilvl w:val="0"/>
          <w:numId w:val="54"/>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74BE0">
        <w:rPr>
          <w:rFonts w:asciiTheme="minorHAnsi" w:eastAsia="SimSun" w:hAnsiTheme="minorHAnsi" w:cstheme="minorHAnsi"/>
          <w:kern w:val="3"/>
          <w:lang w:eastAsia="fa-IR" w:bidi="fa-IR"/>
        </w:rPr>
        <w:t>miniPortal</w:t>
      </w:r>
      <w:proofErr w:type="spellEnd"/>
      <w:r w:rsidRPr="00B74BE0">
        <w:rPr>
          <w:rFonts w:asciiTheme="minorHAnsi" w:eastAsia="SimSun" w:hAnsiTheme="minorHAnsi" w:cstheme="minorHAnsi"/>
          <w:kern w:val="3"/>
          <w:lang w:eastAsia="fa-IR" w:bidi="fa-IR"/>
        </w:rPr>
        <w:t xml:space="preserve"> oraz Warunkach korzystania z elektronicznej platformy usług administracji publicznej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w:t>
      </w:r>
    </w:p>
    <w:p w14:paraId="599B32DC" w14:textId="77777777" w:rsidR="00B224F5" w:rsidRPr="00B74BE0" w:rsidRDefault="00B224F5" w:rsidP="00F333F2">
      <w:pPr>
        <w:widowControl w:val="0"/>
        <w:numPr>
          <w:ilvl w:val="0"/>
          <w:numId w:val="54"/>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Maksymalny rozmiar pliku po zaszyfrowaniu przesyłanych za pośrednictwem dedykowanych formularzy: „Formularz złożenia, zmiany, wycofania oferty lub wniosku” i „Formularza do komunikacji” wynosi 150 MB.</w:t>
      </w:r>
    </w:p>
    <w:p w14:paraId="31FB1444" w14:textId="77777777" w:rsidR="00B224F5" w:rsidRPr="00B74BE0" w:rsidRDefault="00B224F5" w:rsidP="00F333F2">
      <w:pPr>
        <w:widowControl w:val="0"/>
        <w:numPr>
          <w:ilvl w:val="0"/>
          <w:numId w:val="54"/>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datę przekazania oferty, wniosków, zawiadomień, dokumentów elektronicznych, oświadczeń lub elektronicznych kopii dokumentów lub oświadczeń oraz innych informacji przyjmuje się datę ich przekazania.</w:t>
      </w:r>
    </w:p>
    <w:p w14:paraId="08453AB1" w14:textId="77777777" w:rsidR="00B224F5" w:rsidRPr="00B74BE0" w:rsidRDefault="001E5EFE" w:rsidP="00F333F2">
      <w:pPr>
        <w:widowControl w:val="0"/>
        <w:numPr>
          <w:ilvl w:val="0"/>
          <w:numId w:val="54"/>
        </w:numPr>
        <w:tabs>
          <w:tab w:val="left" w:pos="568"/>
        </w:tabs>
        <w:suppressAutoHyphens/>
        <w:autoSpaceDN w:val="0"/>
        <w:spacing w:line="276" w:lineRule="auto"/>
        <w:ind w:left="540" w:right="5" w:hanging="25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przekazuje link do postępowania oraz ID postępowania jako załącznik do niniejszej SWZ. Dane postępowanie można wyszukać również na Liście wszystkich postępowań w </w:t>
      </w:r>
      <w:proofErr w:type="spellStart"/>
      <w:r w:rsidR="00B224F5" w:rsidRPr="00B74BE0">
        <w:rPr>
          <w:rFonts w:asciiTheme="minorHAnsi" w:eastAsia="SimSun" w:hAnsiTheme="minorHAnsi" w:cstheme="minorHAnsi"/>
          <w:kern w:val="3"/>
          <w:lang w:eastAsia="fa-IR" w:bidi="fa-IR"/>
        </w:rPr>
        <w:t>miniPortalu</w:t>
      </w:r>
      <w:proofErr w:type="spellEnd"/>
      <w:r w:rsidR="00B224F5" w:rsidRPr="00B74BE0">
        <w:rPr>
          <w:rFonts w:asciiTheme="minorHAnsi" w:eastAsia="SimSun" w:hAnsiTheme="minorHAnsi" w:cstheme="minorHAnsi"/>
          <w:kern w:val="3"/>
          <w:lang w:eastAsia="fa-IR" w:bidi="fa-IR"/>
        </w:rPr>
        <w:t xml:space="preserve"> klikając wcześniej opcję „Dla Wykonawców” lub ze strony głównej z zakładki Postępowania.</w:t>
      </w:r>
    </w:p>
    <w:p w14:paraId="62E93E70" w14:textId="77777777" w:rsidR="00B224F5"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14:paraId="290D39FD" w14:textId="77777777" w:rsidR="002B5E3C" w:rsidRPr="00B74BE0" w:rsidRDefault="002B5E3C"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14:paraId="7B765694" w14:textId="77777777" w:rsidR="00B224F5" w:rsidRPr="00E64324" w:rsidRDefault="00B224F5" w:rsidP="009641CB">
      <w:pPr>
        <w:widowControl w:val="0"/>
        <w:numPr>
          <w:ilvl w:val="0"/>
          <w:numId w:val="31"/>
        </w:numPr>
        <w:tabs>
          <w:tab w:val="left" w:pos="426"/>
        </w:tabs>
        <w:suppressAutoHyphens/>
        <w:autoSpaceDN w:val="0"/>
        <w:spacing w:line="276" w:lineRule="auto"/>
        <w:ind w:right="5" w:hanging="1004"/>
        <w:jc w:val="both"/>
        <w:textAlignment w:val="baseline"/>
        <w:rPr>
          <w:rFonts w:asciiTheme="minorHAnsi" w:eastAsia="SimSun" w:hAnsiTheme="minorHAnsi" w:cstheme="minorHAnsi"/>
          <w:b/>
          <w:bCs/>
          <w:kern w:val="3"/>
          <w:lang w:eastAsia="fa-IR" w:bidi="fa-IR"/>
        </w:rPr>
      </w:pPr>
      <w:r w:rsidRPr="00B74BE0">
        <w:rPr>
          <w:rFonts w:asciiTheme="minorHAnsi" w:eastAsia="SimSun" w:hAnsiTheme="minorHAnsi" w:cstheme="minorHAnsi"/>
          <w:b/>
          <w:bCs/>
          <w:kern w:val="3"/>
          <w:lang w:eastAsia="fa-IR" w:bidi="fa-IR"/>
        </w:rPr>
        <w:t>Sposób komunikowania się</w:t>
      </w:r>
      <w:r w:rsidR="00C07AE3" w:rsidRPr="00B74BE0">
        <w:rPr>
          <w:rFonts w:asciiTheme="minorHAnsi" w:eastAsia="SimSun" w:hAnsiTheme="minorHAnsi" w:cstheme="minorHAnsi"/>
          <w:b/>
          <w:bCs/>
          <w:kern w:val="3"/>
          <w:lang w:eastAsia="fa-IR" w:bidi="fa-IR"/>
        </w:rPr>
        <w:t>:</w:t>
      </w:r>
    </w:p>
    <w:p w14:paraId="05E46A66" w14:textId="77777777" w:rsidR="00B224F5" w:rsidRPr="00B74BE0" w:rsidRDefault="00B224F5" w:rsidP="009641CB">
      <w:pPr>
        <w:widowControl w:val="0"/>
        <w:numPr>
          <w:ilvl w:val="0"/>
          <w:numId w:val="32"/>
        </w:numPr>
        <w:tabs>
          <w:tab w:val="left" w:pos="0"/>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postępowaniu o udzielenie zamówienia komunikacja pomiędzy </w:t>
      </w:r>
      <w:r w:rsidR="001E5EFE" w:rsidRPr="00B74BE0">
        <w:rPr>
          <w:rFonts w:asciiTheme="minorHAnsi" w:eastAsia="SimSun" w:hAnsiTheme="minorHAnsi" w:cstheme="minorHAnsi"/>
          <w:kern w:val="3"/>
          <w:lang w:eastAsia="fa-IR" w:bidi="fa-IR"/>
        </w:rPr>
        <w:t>Zamawiającym</w:t>
      </w:r>
      <w:r w:rsidRPr="00B74BE0">
        <w:rPr>
          <w:rFonts w:asciiTheme="minorHAnsi" w:eastAsia="SimSun" w:hAnsiTheme="minorHAnsi" w:cstheme="minorHAnsi"/>
          <w:kern w:val="3"/>
          <w:lang w:eastAsia="fa-IR" w:bidi="fa-IR"/>
        </w:rPr>
        <w:t xml:space="preserve"> a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mi w szczególności składanie oświadczeń, wniosków, zawiadomień oraz przekazywanie informacji odbywa się w języku polskim, elektronicznie, za pośrednictwem dedykowanego formularza: „Formularz do komunikacji”, udostępnionego przez </w:t>
      </w:r>
      <w:proofErr w:type="spellStart"/>
      <w:r w:rsidRPr="00B74BE0">
        <w:rPr>
          <w:rFonts w:asciiTheme="minorHAnsi" w:eastAsia="SimSun" w:hAnsiTheme="minorHAnsi" w:cstheme="minorHAnsi"/>
          <w:kern w:val="3"/>
          <w:lang w:eastAsia="fa-IR" w:bidi="fa-IR"/>
        </w:rPr>
        <w:t>miniPortal</w:t>
      </w:r>
      <w:proofErr w:type="spellEnd"/>
      <w:r w:rsidRPr="00B74BE0">
        <w:rPr>
          <w:rFonts w:asciiTheme="minorHAnsi" w:eastAsia="SimSun" w:hAnsiTheme="minorHAnsi" w:cstheme="minorHAnsi"/>
          <w:kern w:val="3"/>
          <w:lang w:eastAsia="fa-IR" w:bidi="fa-IR"/>
        </w:rPr>
        <w:t xml:space="preserve">. We wszelkiej korespondencji związanej z niniejszym postępowaniem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i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posługują się numerem ogłoszenia (BZP)</w:t>
      </w:r>
    </w:p>
    <w:p w14:paraId="26D27DA2" w14:textId="77777777" w:rsidR="001C3096" w:rsidRPr="001C3096" w:rsidRDefault="00B224F5"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może również komunikować się z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mi za pomocą poczty elektronicznej, e-mail: </w:t>
      </w:r>
      <w:r w:rsidR="001C3096" w:rsidRPr="001C3096">
        <w:rPr>
          <w:rFonts w:asciiTheme="minorHAnsi" w:hAnsiTheme="minorHAnsi" w:cstheme="minorHAnsi"/>
        </w:rPr>
        <w:t>zamowieniapubliczne@mops.rumia.p</w:t>
      </w:r>
      <w:r w:rsidR="001C3096">
        <w:rPr>
          <w:rFonts w:asciiTheme="minorHAnsi" w:hAnsiTheme="minorHAnsi" w:cstheme="minorHAnsi"/>
        </w:rPr>
        <w:t>l</w:t>
      </w:r>
    </w:p>
    <w:p w14:paraId="742A7AA1" w14:textId="77777777" w:rsidR="00B224F5" w:rsidRPr="009641CB" w:rsidRDefault="001C3096" w:rsidP="001C3096">
      <w:pPr>
        <w:widowControl w:val="0"/>
        <w:tabs>
          <w:tab w:val="left" w:pos="568"/>
        </w:tabs>
        <w:suppressAutoHyphens/>
        <w:autoSpaceDN w:val="0"/>
        <w:spacing w:line="276" w:lineRule="auto"/>
        <w:ind w:left="630" w:right="5"/>
        <w:jc w:val="both"/>
        <w:textAlignment w:val="baseline"/>
        <w:rPr>
          <w:rFonts w:asciiTheme="minorHAnsi" w:eastAsia="SimSun" w:hAnsiTheme="minorHAnsi" w:cstheme="minorHAnsi"/>
          <w:color w:val="FF0000"/>
          <w:kern w:val="3"/>
          <w:lang w:eastAsia="fa-IR" w:bidi="fa-IR"/>
        </w:rPr>
      </w:pPr>
      <w:r w:rsidRPr="009641CB">
        <w:rPr>
          <w:rFonts w:asciiTheme="minorHAnsi" w:hAnsiTheme="minorHAnsi" w:cstheme="minorHAnsi"/>
          <w:color w:val="FF0000"/>
        </w:rPr>
        <w:t xml:space="preserve"> </w:t>
      </w:r>
      <w:r w:rsidR="00B224F5" w:rsidRPr="009641CB">
        <w:rPr>
          <w:rFonts w:asciiTheme="minorHAnsi" w:eastAsia="SimSun" w:hAnsiTheme="minorHAnsi" w:cstheme="minorHAnsi"/>
          <w:color w:val="FF0000"/>
          <w:kern w:val="3"/>
          <w:lang w:eastAsia="fa-IR" w:bidi="fa-IR"/>
        </w:rPr>
        <w:t xml:space="preserve">(lecz oferta składana jest w sposób określony w </w:t>
      </w:r>
      <w:r w:rsidR="00B224F5" w:rsidRPr="008C3716">
        <w:rPr>
          <w:rFonts w:asciiTheme="minorHAnsi" w:eastAsia="SimSun" w:hAnsiTheme="minorHAnsi" w:cstheme="minorHAnsi"/>
          <w:color w:val="FF0000"/>
          <w:kern w:val="3"/>
          <w:lang w:eastAsia="fa-IR" w:bidi="fa-IR"/>
        </w:rPr>
        <w:t xml:space="preserve">pkt 2 niniejszego </w:t>
      </w:r>
      <w:r w:rsidR="009641CB" w:rsidRPr="008C3716">
        <w:rPr>
          <w:rFonts w:asciiTheme="minorHAnsi" w:eastAsia="SimSun" w:hAnsiTheme="minorHAnsi" w:cstheme="minorHAnsi"/>
          <w:color w:val="FF0000"/>
          <w:kern w:val="3"/>
          <w:lang w:eastAsia="fa-IR" w:bidi="fa-IR"/>
        </w:rPr>
        <w:t>pod</w:t>
      </w:r>
      <w:r w:rsidR="00B224F5" w:rsidRPr="008C3716">
        <w:rPr>
          <w:rFonts w:asciiTheme="minorHAnsi" w:eastAsia="SimSun" w:hAnsiTheme="minorHAnsi" w:cstheme="minorHAnsi"/>
          <w:color w:val="FF0000"/>
          <w:kern w:val="3"/>
          <w:lang w:eastAsia="fa-IR" w:bidi="fa-IR"/>
        </w:rPr>
        <w:t>rozdziału</w:t>
      </w:r>
      <w:r w:rsidR="00B224F5" w:rsidRPr="009641CB">
        <w:rPr>
          <w:rFonts w:asciiTheme="minorHAnsi" w:eastAsia="SimSun" w:hAnsiTheme="minorHAnsi" w:cstheme="minorHAnsi"/>
          <w:color w:val="FF0000"/>
          <w:kern w:val="3"/>
          <w:lang w:eastAsia="fa-IR" w:bidi="fa-IR"/>
        </w:rPr>
        <w:t>)</w:t>
      </w:r>
    </w:p>
    <w:p w14:paraId="1CAF56F8" w14:textId="77777777" w:rsidR="00B224F5" w:rsidRPr="00B74BE0" w:rsidRDefault="001E5EFE"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zapewnia, że ww. środki komunikacji elektronicznej będą dostępne, czynne i sprawnie działające przez cały okres trwania postępowania.</w:t>
      </w:r>
    </w:p>
    <w:p w14:paraId="0DA831E7" w14:textId="77777777" w:rsidR="008326D8" w:rsidRPr="00485077" w:rsidRDefault="001E5EFE" w:rsidP="008326D8">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B224F5" w:rsidRPr="00B74BE0">
        <w:rPr>
          <w:rFonts w:asciiTheme="minorHAnsi" w:eastAsia="SimSun" w:hAnsiTheme="minorHAnsi" w:cstheme="minorHAnsi"/>
          <w:kern w:val="3"/>
          <w:lang w:eastAsia="fa-IR" w:bidi="fa-IR"/>
        </w:rPr>
        <w:t xml:space="preserve"> składający ofertę, zadając pytanie lub prosząc udzielenie wyjaśnień </w:t>
      </w:r>
      <w:r w:rsidR="00B224F5" w:rsidRPr="00B74BE0">
        <w:rPr>
          <w:rFonts w:asciiTheme="minorHAnsi" w:eastAsia="SimSun" w:hAnsiTheme="minorHAnsi" w:cstheme="minorHAnsi"/>
          <w:kern w:val="3"/>
          <w:lang w:eastAsia="fa-IR" w:bidi="fa-IR"/>
        </w:rPr>
        <w:lastRenderedPageBreak/>
        <w:t xml:space="preserve">związanych z postępowaniem (SWZ)  jest proszony w jej treści o podanie swoich danych identyfikujących możliwość skorzystania z tych środków komunikacji elektronicznej. Pozwoli to na sprawny przebieg postępowania i dokonanie wyboru </w:t>
      </w:r>
      <w:r w:rsidRPr="00B74BE0">
        <w:rPr>
          <w:rFonts w:asciiTheme="minorHAnsi" w:eastAsia="SimSun" w:hAnsiTheme="minorHAnsi" w:cstheme="minorHAnsi"/>
          <w:kern w:val="3"/>
          <w:lang w:eastAsia="fa-IR" w:bidi="fa-IR"/>
        </w:rPr>
        <w:t>Wykonawcy</w:t>
      </w:r>
      <w:r w:rsidR="00B224F5" w:rsidRPr="00B74BE0">
        <w:rPr>
          <w:rFonts w:asciiTheme="minorHAnsi" w:eastAsia="SimSun" w:hAnsiTheme="minorHAnsi" w:cstheme="minorHAnsi"/>
          <w:kern w:val="3"/>
          <w:lang w:eastAsia="fa-IR" w:bidi="fa-IR"/>
        </w:rPr>
        <w:t xml:space="preserve">. </w:t>
      </w:r>
    </w:p>
    <w:p w14:paraId="088F1B2D" w14:textId="77777777" w:rsidR="00B224F5" w:rsidRPr="00B74BE0" w:rsidRDefault="00B224F5" w:rsidP="009641CB">
      <w:pPr>
        <w:widowControl w:val="0"/>
        <w:numPr>
          <w:ilvl w:val="0"/>
          <w:numId w:val="32"/>
        </w:numPr>
        <w:tabs>
          <w:tab w:val="left" w:pos="568"/>
        </w:tabs>
        <w:suppressAutoHyphens/>
        <w:autoSpaceDN w:val="0"/>
        <w:spacing w:line="276" w:lineRule="auto"/>
        <w:ind w:left="63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zamieszcza na stronie internetowej </w:t>
      </w:r>
      <w:r w:rsidR="006155E9" w:rsidRPr="006155E9">
        <w:rPr>
          <w:rFonts w:asciiTheme="minorHAnsi" w:eastAsia="SimSun" w:hAnsiTheme="minorHAnsi" w:cstheme="minorHAnsi"/>
          <w:kern w:val="3"/>
          <w:lang w:eastAsia="fa-IR" w:bidi="fa-IR"/>
        </w:rPr>
        <w:t>mops.rumia.pl i bip.rumia.pl</w:t>
      </w:r>
    </w:p>
    <w:p w14:paraId="75123FEC"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specyfikację warunków zamówienia - od dnia zamieszczenia ogłoszenia w Biuletynie</w:t>
      </w:r>
      <w:r w:rsidR="000B4005"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Zamówień Publicznych,</w:t>
      </w:r>
    </w:p>
    <w:p w14:paraId="582B31E0"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o zmianie treści ogłoszenia o zamówieniu zamieszczonego w Biuletynie Zamówień Publicznych,</w:t>
      </w:r>
    </w:p>
    <w:p w14:paraId="0C254302"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informację z otwarcia ofert -  po otwarciu ofert,</w:t>
      </w:r>
    </w:p>
    <w:p w14:paraId="0C885508"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treść zapytań wraz z wyjaśnieniami do zamieszczonej na stronie SWZ,</w:t>
      </w:r>
    </w:p>
    <w:p w14:paraId="6532DB50"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zmiany dotyczące SWZ,</w:t>
      </w:r>
    </w:p>
    <w:p w14:paraId="6B1469DF" w14:textId="77777777" w:rsidR="00B224F5" w:rsidRPr="00B74BE0" w:rsidRDefault="00B224F5" w:rsidP="009641CB">
      <w:pPr>
        <w:widowControl w:val="0"/>
        <w:numPr>
          <w:ilvl w:val="0"/>
          <w:numId w:val="33"/>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informacje - po wyborze oferty.</w:t>
      </w:r>
    </w:p>
    <w:p w14:paraId="092E79BD" w14:textId="77777777" w:rsidR="00B224F5" w:rsidRPr="00B74BE0" w:rsidRDefault="00B224F5" w:rsidP="009641CB">
      <w:pPr>
        <w:widowControl w:val="0"/>
        <w:numPr>
          <w:ilvl w:val="0"/>
          <w:numId w:val="32"/>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1E5EFE" w:rsidRPr="00B74BE0">
        <w:rPr>
          <w:rFonts w:asciiTheme="minorHAnsi" w:eastAsia="SimSun" w:hAnsiTheme="minorHAnsi" w:cstheme="minorHAnsi"/>
          <w:kern w:val="3"/>
          <w:lang w:eastAsia="fa-IR" w:bidi="fa-IR"/>
        </w:rPr>
        <w:t>Zamawiający</w:t>
      </w:r>
      <w:r w:rsidRPr="00B74BE0">
        <w:rPr>
          <w:rFonts w:asciiTheme="minorHAnsi" w:eastAsia="SimSun" w:hAnsiTheme="minorHAnsi" w:cstheme="minorHAnsi"/>
          <w:kern w:val="3"/>
          <w:lang w:eastAsia="fa-IR" w:bidi="fa-IR"/>
        </w:rPr>
        <w:t xml:space="preserve"> od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(Dz. U. z 2020 poz. 2415).</w:t>
      </w:r>
    </w:p>
    <w:p w14:paraId="57010686" w14:textId="77777777" w:rsidR="00B224F5" w:rsidRPr="00B74BE0" w:rsidRDefault="001E5EFE" w:rsidP="009641CB">
      <w:pPr>
        <w:widowControl w:val="0"/>
        <w:numPr>
          <w:ilvl w:val="0"/>
          <w:numId w:val="34"/>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B224F5" w:rsidRPr="00B74BE0">
        <w:rPr>
          <w:rFonts w:asciiTheme="minorHAnsi" w:eastAsia="SimSun" w:hAnsiTheme="minorHAnsi" w:cstheme="minorHAnsi"/>
          <w:kern w:val="3"/>
          <w:lang w:eastAsia="fa-IR" w:bidi="fa-IR"/>
        </w:rPr>
        <w:t xml:space="preserve"> nie dopuszcza przesyłania plików w następujących formatach:</w:t>
      </w:r>
    </w:p>
    <w:p w14:paraId="5D642BBA"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.com</w:t>
      </w:r>
    </w:p>
    <w:p w14:paraId="66EE71BC"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.exe</w:t>
      </w:r>
    </w:p>
    <w:p w14:paraId="648E1A1A" w14:textId="77777777" w:rsidR="00B224F5" w:rsidRPr="00B74BE0"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.bat</w:t>
      </w:r>
    </w:p>
    <w:p w14:paraId="3A8C4B5C" w14:textId="77777777" w:rsidR="00B224F5" w:rsidRDefault="00B224F5" w:rsidP="00B224F5">
      <w:pPr>
        <w:widowControl w:val="0"/>
        <w:tabs>
          <w:tab w:val="left" w:pos="568"/>
        </w:tabs>
        <w:suppressAutoHyphens/>
        <w:autoSpaceDN w:val="0"/>
        <w:ind w:left="284" w:right="5" w:firstLine="706"/>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   - .</w:t>
      </w:r>
      <w:proofErr w:type="spellStart"/>
      <w:r w:rsidRPr="00B74BE0">
        <w:rPr>
          <w:rFonts w:asciiTheme="minorHAnsi" w:eastAsia="SimSun" w:hAnsiTheme="minorHAnsi" w:cstheme="minorHAnsi"/>
          <w:kern w:val="3"/>
          <w:lang w:eastAsia="fa-IR" w:bidi="fa-IR"/>
        </w:rPr>
        <w:t>msi</w:t>
      </w:r>
      <w:proofErr w:type="spellEnd"/>
      <w:r w:rsidRPr="00B74BE0">
        <w:rPr>
          <w:rFonts w:asciiTheme="minorHAnsi" w:eastAsia="SimSun" w:hAnsiTheme="minorHAnsi" w:cstheme="minorHAnsi"/>
          <w:kern w:val="3"/>
          <w:lang w:eastAsia="fa-IR" w:bidi="fa-IR"/>
        </w:rPr>
        <w:t>.</w:t>
      </w:r>
    </w:p>
    <w:p w14:paraId="3333E230" w14:textId="77777777" w:rsidR="00B224F5" w:rsidRPr="00B74BE0" w:rsidRDefault="00B224F5" w:rsidP="009641CB">
      <w:pPr>
        <w:widowControl w:val="0"/>
        <w:numPr>
          <w:ilvl w:val="0"/>
          <w:numId w:val="35"/>
        </w:numPr>
        <w:tabs>
          <w:tab w:val="left" w:pos="568"/>
        </w:tabs>
        <w:suppressAutoHyphens/>
        <w:autoSpaceDN w:val="0"/>
        <w:spacing w:line="276" w:lineRule="auto"/>
        <w:ind w:left="709" w:right="5" w:hanging="283"/>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przypadku podpisania dokumentu elektronicznego kwalifikowanym podpisem elektronicznym, podpisem zaufanym lub podpisem osobistym osoba składająca taki podpis musi być umocowana w imieniu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zgodnie z obowiązującymi przepisami.</w:t>
      </w:r>
    </w:p>
    <w:p w14:paraId="68791624" w14:textId="77777777" w:rsidR="00B224F5" w:rsidRPr="00B74BE0" w:rsidRDefault="001E5EFE" w:rsidP="009641CB">
      <w:pPr>
        <w:widowControl w:val="0"/>
        <w:numPr>
          <w:ilvl w:val="0"/>
          <w:numId w:val="35"/>
        </w:numPr>
        <w:suppressAutoHyphens/>
        <w:autoSpaceDN w:val="0"/>
        <w:spacing w:line="276" w:lineRule="auto"/>
        <w:ind w:left="709" w:right="92" w:hanging="283"/>
        <w:jc w:val="both"/>
        <w:textAlignment w:val="baseline"/>
        <w:rPr>
          <w:rFonts w:asciiTheme="minorHAnsi" w:eastAsia="SimSun" w:hAnsiTheme="minorHAnsi" w:cstheme="minorHAnsi"/>
          <w:caps/>
          <w:kern w:val="3"/>
          <w:lang w:eastAsia="fa-IR" w:bidi="fa-IR"/>
        </w:rPr>
      </w:pPr>
      <w:r w:rsidRPr="00B74BE0">
        <w:rPr>
          <w:rFonts w:asciiTheme="minorHAnsi" w:eastAsia="SimSun" w:hAnsiTheme="minorHAnsi" w:cstheme="minorHAnsi"/>
          <w:color w:val="000000"/>
          <w:kern w:val="3"/>
          <w:lang w:eastAsia="fa-IR" w:bidi="fa-IR"/>
        </w:rPr>
        <w:t>Zamawiający</w:t>
      </w:r>
      <w:r w:rsidR="00B224F5" w:rsidRPr="00B74BE0">
        <w:rPr>
          <w:rFonts w:asciiTheme="minorHAnsi" w:eastAsia="SimSun" w:hAnsiTheme="minorHAnsi" w:cstheme="minorHAnsi"/>
          <w:color w:val="000000"/>
          <w:kern w:val="3"/>
          <w:lang w:eastAsia="fa-IR" w:bidi="fa-IR"/>
        </w:rPr>
        <w:t xml:space="preserve"> nie przewiduje sposobu komunikowania się z </w:t>
      </w:r>
      <w:r w:rsidRPr="00B74BE0">
        <w:rPr>
          <w:rFonts w:asciiTheme="minorHAnsi" w:eastAsia="SimSun" w:hAnsiTheme="minorHAnsi" w:cstheme="minorHAnsi"/>
          <w:color w:val="000000"/>
          <w:kern w:val="3"/>
          <w:lang w:eastAsia="fa-IR" w:bidi="fa-IR"/>
        </w:rPr>
        <w:t>Wykonawc</w:t>
      </w:r>
      <w:r w:rsidR="00C75738" w:rsidRPr="00B74BE0">
        <w:rPr>
          <w:rFonts w:asciiTheme="minorHAnsi" w:eastAsia="SimSun" w:hAnsiTheme="minorHAnsi" w:cstheme="minorHAnsi"/>
          <w:color w:val="000000"/>
          <w:kern w:val="3"/>
          <w:lang w:eastAsia="fa-IR" w:bidi="fa-IR"/>
        </w:rPr>
        <w:t>a</w:t>
      </w:r>
      <w:r w:rsidR="00B224F5" w:rsidRPr="00B74BE0">
        <w:rPr>
          <w:rFonts w:asciiTheme="minorHAnsi" w:eastAsia="SimSun" w:hAnsiTheme="minorHAnsi" w:cstheme="minorHAnsi"/>
          <w:color w:val="000000"/>
          <w:kern w:val="3"/>
          <w:lang w:eastAsia="fa-IR" w:bidi="fa-IR"/>
        </w:rPr>
        <w:t xml:space="preserve">mi w inny sposób niż przy użyciu środków komunikacji elektronicznej, wskazanych w SWZ - </w:t>
      </w:r>
      <w:r w:rsidR="00B224F5" w:rsidRPr="00B74BE0">
        <w:rPr>
          <w:rFonts w:asciiTheme="minorHAnsi" w:eastAsia="SimSun" w:hAnsiTheme="minorHAnsi" w:cstheme="minorHAnsi"/>
          <w:kern w:val="3"/>
          <w:lang w:eastAsia="fa-IR" w:bidi="fa-IR"/>
        </w:rPr>
        <w:t>nie dopuszcza niżej wymienionych środków porozumiewania się czy  komunikacji:</w:t>
      </w:r>
    </w:p>
    <w:p w14:paraId="08534098" w14:textId="77777777" w:rsidR="00B224F5" w:rsidRPr="006155E9"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6155E9">
        <w:rPr>
          <w:rFonts w:asciiTheme="minorHAnsi" w:eastAsia="SimSun" w:hAnsiTheme="minorHAnsi" w:cstheme="minorHAnsi"/>
          <w:kern w:val="3"/>
          <w:lang w:eastAsia="fa-IR" w:bidi="fa-IR"/>
        </w:rPr>
        <w:t>za pośrednictwem operatora pocztowego w rozumieniu ustawy z dnia 23 listopada 2012</w:t>
      </w:r>
      <w:r w:rsidR="00C07AE3" w:rsidRPr="006155E9">
        <w:rPr>
          <w:rFonts w:asciiTheme="minorHAnsi" w:eastAsia="SimSun" w:hAnsiTheme="minorHAnsi" w:cstheme="minorHAnsi"/>
          <w:kern w:val="3"/>
          <w:lang w:eastAsia="fa-IR" w:bidi="fa-IR"/>
        </w:rPr>
        <w:t xml:space="preserve"> </w:t>
      </w:r>
      <w:r w:rsidRPr="006155E9">
        <w:rPr>
          <w:rFonts w:asciiTheme="minorHAnsi" w:eastAsia="SimSun" w:hAnsiTheme="minorHAnsi" w:cstheme="minorHAnsi"/>
          <w:kern w:val="3"/>
          <w:lang w:eastAsia="fa-IR" w:bidi="fa-IR"/>
        </w:rPr>
        <w:t xml:space="preserve">r. Prawo pocztowe,  </w:t>
      </w:r>
    </w:p>
    <w:p w14:paraId="7CE1AEB4" w14:textId="77777777" w:rsidR="00B224F5" w:rsidRPr="00B74BE0"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 pośrednictwem posłańca, kuriera</w:t>
      </w:r>
    </w:p>
    <w:p w14:paraId="78F82506" w14:textId="77777777" w:rsidR="00B224F5" w:rsidRPr="00B74BE0" w:rsidRDefault="00B224F5" w:rsidP="009641CB">
      <w:pPr>
        <w:widowControl w:val="0"/>
        <w:numPr>
          <w:ilvl w:val="0"/>
          <w:numId w:val="36"/>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osobiste doręczenie przesyłki, zapytania, dokumentów, oświadczeń, wyjaśnień lub oferty.</w:t>
      </w:r>
    </w:p>
    <w:p w14:paraId="62B15E46" w14:textId="77777777" w:rsidR="00B224F5" w:rsidRPr="00B74BE0" w:rsidRDefault="00B224F5" w:rsidP="00B224F5">
      <w:pPr>
        <w:widowControl w:val="0"/>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en-US"/>
        </w:rPr>
      </w:pPr>
    </w:p>
    <w:p w14:paraId="497A9073" w14:textId="77777777" w:rsidR="00B224F5" w:rsidRDefault="001E5EFE" w:rsidP="00B224F5">
      <w:pPr>
        <w:widowControl w:val="0"/>
        <w:tabs>
          <w:tab w:val="left" w:pos="-1628"/>
        </w:tabs>
        <w:suppressAutoHyphens/>
        <w:autoSpaceDN w:val="0"/>
        <w:spacing w:line="276" w:lineRule="auto"/>
        <w:ind w:left="284"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nie ponosi odpowiedzialności za złożenie oferty w sposób niezgodny z „Instrukcją użytkownika”, dostępnej na stronie: </w:t>
      </w:r>
      <w:hyperlink r:id="rId20" w:history="1">
        <w:r w:rsidR="00B224F5" w:rsidRPr="00B74BE0">
          <w:rPr>
            <w:rFonts w:asciiTheme="minorHAnsi" w:eastAsia="SimSun" w:hAnsiTheme="minorHAnsi" w:cstheme="minorHAnsi"/>
            <w:kern w:val="3"/>
            <w:u w:val="single"/>
            <w:lang w:eastAsia="en-US"/>
          </w:rPr>
          <w:t>https://miniportal.uzp.gov.pl/</w:t>
        </w:r>
      </w:hyperlink>
      <w:r w:rsidR="00B224F5" w:rsidRPr="00B74BE0">
        <w:rPr>
          <w:rFonts w:asciiTheme="minorHAnsi" w:eastAsia="SimSun" w:hAnsiTheme="minorHAnsi" w:cstheme="minorHAnsi"/>
          <w:kern w:val="3"/>
          <w:lang w:eastAsia="en-US"/>
        </w:rPr>
        <w:t xml:space="preserve">, w </w:t>
      </w:r>
      <w:r w:rsidR="00B224F5" w:rsidRPr="00B74BE0">
        <w:rPr>
          <w:rFonts w:asciiTheme="minorHAnsi" w:eastAsia="SimSun" w:hAnsiTheme="minorHAnsi" w:cstheme="minorHAnsi"/>
          <w:kern w:val="3"/>
          <w:lang w:eastAsia="en-US"/>
        </w:rPr>
        <w:lastRenderedPageBreak/>
        <w:t xml:space="preserve">szczególności za sytuację, gdy </w:t>
      </w:r>
      <w:r w:rsidRPr="00B74BE0">
        <w:rPr>
          <w:rFonts w:asciiTheme="minorHAnsi" w:eastAsia="SimSun" w:hAnsiTheme="minorHAnsi" w:cstheme="minorHAnsi"/>
          <w:kern w:val="3"/>
          <w:lang w:eastAsia="en-US"/>
        </w:rPr>
        <w:t>Zamawiający</w:t>
      </w:r>
      <w:r w:rsidR="00B224F5" w:rsidRPr="00B74BE0">
        <w:rPr>
          <w:rFonts w:asciiTheme="minorHAnsi" w:eastAsia="SimSun" w:hAnsiTheme="minorHAnsi" w:cstheme="minorHAnsi"/>
          <w:kern w:val="3"/>
          <w:lang w:eastAsia="en-US"/>
        </w:rPr>
        <w:t xml:space="preserve"> zapozna się z treścią oferty przed upływem terminu składania ofert (np. złożenie oferty w zakładce ,,Wyślij wiadomość do </w:t>
      </w:r>
      <w:r w:rsidRPr="00B74BE0">
        <w:rPr>
          <w:rFonts w:asciiTheme="minorHAnsi" w:eastAsia="SimSun" w:hAnsiTheme="minorHAnsi" w:cstheme="minorHAnsi"/>
          <w:kern w:val="3"/>
          <w:lang w:eastAsia="en-US"/>
        </w:rPr>
        <w:t>Zamawiającego</w:t>
      </w:r>
      <w:r w:rsidR="00B224F5" w:rsidRPr="00B74BE0">
        <w:rPr>
          <w:rFonts w:asciiTheme="minorHAnsi" w:eastAsia="SimSun" w:hAnsiTheme="minorHAnsi" w:cstheme="minorHAnsi"/>
          <w:kern w:val="3"/>
          <w:lang w:eastAsia="en-US"/>
        </w:rPr>
        <w:t xml:space="preserve">”). Taka oferta podlega odrzuceniu stosownie do art. 226 </w:t>
      </w:r>
      <w:proofErr w:type="spellStart"/>
      <w:r w:rsidR="00B224F5" w:rsidRPr="00B74BE0">
        <w:rPr>
          <w:rFonts w:asciiTheme="minorHAnsi" w:eastAsia="SimSun" w:hAnsiTheme="minorHAnsi" w:cstheme="minorHAnsi"/>
          <w:kern w:val="3"/>
          <w:lang w:eastAsia="en-US"/>
        </w:rPr>
        <w:t>Pzp</w:t>
      </w:r>
      <w:proofErr w:type="spellEnd"/>
      <w:r w:rsidR="00B224F5" w:rsidRPr="00B74BE0">
        <w:rPr>
          <w:rFonts w:asciiTheme="minorHAnsi" w:eastAsia="SimSun" w:hAnsiTheme="minorHAnsi" w:cstheme="minorHAnsi"/>
          <w:kern w:val="3"/>
          <w:lang w:eastAsia="en-US"/>
        </w:rPr>
        <w:t>.</w:t>
      </w:r>
    </w:p>
    <w:p w14:paraId="7E0470A1" w14:textId="77777777" w:rsidR="008326D8" w:rsidRPr="00B74BE0" w:rsidRDefault="008326D8" w:rsidP="00B224F5">
      <w:pPr>
        <w:widowControl w:val="0"/>
        <w:tabs>
          <w:tab w:val="left" w:pos="-1628"/>
        </w:tabs>
        <w:suppressAutoHyphens/>
        <w:autoSpaceDN w:val="0"/>
        <w:spacing w:line="276" w:lineRule="auto"/>
        <w:ind w:left="284" w:right="5"/>
        <w:jc w:val="both"/>
        <w:textAlignment w:val="baseline"/>
        <w:rPr>
          <w:rFonts w:asciiTheme="minorHAnsi" w:eastAsia="SimSun" w:hAnsiTheme="minorHAnsi" w:cstheme="minorHAnsi"/>
          <w:kern w:val="3"/>
          <w:lang w:eastAsia="en-US"/>
        </w:rPr>
      </w:pPr>
    </w:p>
    <w:p w14:paraId="0B61BD10" w14:textId="77777777" w:rsidR="00B224F5" w:rsidRPr="00B74BE0" w:rsidRDefault="00B224F5"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W korespondencji kierowanej do </w:t>
      </w:r>
      <w:r w:rsidR="001E5EFE" w:rsidRPr="00B74BE0">
        <w:rPr>
          <w:rFonts w:asciiTheme="minorHAnsi" w:eastAsia="SimSun" w:hAnsiTheme="minorHAnsi" w:cstheme="minorHAnsi"/>
          <w:kern w:val="3"/>
          <w:lang w:eastAsia="fa-IR" w:bidi="fa-IR"/>
        </w:rPr>
        <w:t>Zamawiającego</w:t>
      </w:r>
      <w:r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Wykonawcy</w:t>
      </w:r>
      <w:r w:rsidRPr="00B74BE0">
        <w:rPr>
          <w:rFonts w:asciiTheme="minorHAnsi" w:eastAsia="SimSun" w:hAnsiTheme="minorHAnsi" w:cstheme="minorHAnsi"/>
          <w:kern w:val="3"/>
          <w:lang w:eastAsia="fa-IR" w:bidi="fa-IR"/>
        </w:rPr>
        <w:t xml:space="preserve"> powinni posługiwać się numerem przedmiotowego postępowania.</w:t>
      </w:r>
    </w:p>
    <w:p w14:paraId="3F9EC9EE" w14:textId="77777777" w:rsidR="001A7E21" w:rsidRPr="00B74BE0" w:rsidRDefault="001A7E21" w:rsidP="00B224F5">
      <w:pPr>
        <w:widowControl w:val="0"/>
        <w:tabs>
          <w:tab w:val="left" w:pos="568"/>
        </w:tabs>
        <w:suppressAutoHyphens/>
        <w:autoSpaceDN w:val="0"/>
        <w:ind w:left="284" w:right="5"/>
        <w:jc w:val="both"/>
        <w:textAlignment w:val="baseline"/>
        <w:rPr>
          <w:rFonts w:asciiTheme="minorHAnsi" w:eastAsia="SimSun" w:hAnsiTheme="minorHAnsi" w:cstheme="minorHAnsi"/>
          <w:kern w:val="3"/>
          <w:lang w:eastAsia="fa-IR" w:bidi="fa-IR"/>
        </w:rPr>
      </w:pPr>
    </w:p>
    <w:p w14:paraId="49B5955D" w14:textId="77777777" w:rsidR="00CC0168" w:rsidRPr="00B74BE0" w:rsidRDefault="001A7E21" w:rsidP="00485077">
      <w:pPr>
        <w:spacing w:before="120" w:after="120"/>
        <w:ind w:left="284"/>
        <w:jc w:val="both"/>
        <w:rPr>
          <w:rFonts w:asciiTheme="minorHAnsi" w:eastAsiaTheme="majorEastAsia" w:hAnsiTheme="minorHAnsi" w:cstheme="minorHAnsi"/>
          <w:lang w:eastAsia="en-US"/>
        </w:rPr>
      </w:pPr>
      <w:r w:rsidRPr="00B74BE0">
        <w:rPr>
          <w:rFonts w:asciiTheme="minorHAnsi" w:eastAsiaTheme="majorEastAsia" w:hAnsiTheme="minorHAnsi" w:cstheme="minorHAnsi"/>
          <w:lang w:eastAsia="en-US"/>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562FEBD2" w14:textId="77777777" w:rsidR="00B224F5" w:rsidRPr="00B74BE0" w:rsidRDefault="00B224F5" w:rsidP="003C7B82">
      <w:pPr>
        <w:tabs>
          <w:tab w:val="left" w:pos="284"/>
        </w:tabs>
        <w:jc w:val="both"/>
        <w:rPr>
          <w:rFonts w:asciiTheme="minorHAnsi" w:hAnsiTheme="minorHAnsi" w:cstheme="minorHAnsi"/>
        </w:rPr>
      </w:pPr>
    </w:p>
    <w:p w14:paraId="0776CBBB" w14:textId="77777777" w:rsidR="000778FB" w:rsidRPr="00B74BE0" w:rsidRDefault="00545239"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S</w:t>
      </w:r>
      <w:r w:rsidR="009615B1" w:rsidRPr="00B74BE0">
        <w:rPr>
          <w:rFonts w:asciiTheme="minorHAnsi" w:hAnsiTheme="minorHAnsi" w:cstheme="minorHAnsi"/>
          <w:b/>
          <w:lang w:eastAsia="en-US"/>
        </w:rPr>
        <w:t>po</w:t>
      </w:r>
      <w:r w:rsidR="000778FB" w:rsidRPr="00B74BE0">
        <w:rPr>
          <w:rFonts w:asciiTheme="minorHAnsi" w:hAnsiTheme="minorHAnsi" w:cstheme="minorHAnsi"/>
          <w:b/>
          <w:lang w:eastAsia="en-US"/>
        </w:rPr>
        <w:t>sób oraz termin składania ofert</w:t>
      </w:r>
      <w:r w:rsidR="003247A5" w:rsidRPr="00B74BE0">
        <w:rPr>
          <w:rFonts w:asciiTheme="minorHAnsi" w:hAnsiTheme="minorHAnsi" w:cstheme="minorHAnsi"/>
          <w:b/>
          <w:lang w:eastAsia="en-US"/>
        </w:rPr>
        <w:t xml:space="preserve">. </w:t>
      </w:r>
      <w:r w:rsidR="000778FB" w:rsidRPr="00B74BE0">
        <w:rPr>
          <w:rFonts w:asciiTheme="minorHAnsi" w:hAnsiTheme="minorHAnsi" w:cstheme="minorHAnsi"/>
          <w:b/>
          <w:lang w:eastAsia="en-US"/>
        </w:rPr>
        <w:t>Termin otwarcia ofert</w:t>
      </w:r>
    </w:p>
    <w:p w14:paraId="737282BF" w14:textId="77777777" w:rsidR="00795EB8" w:rsidRPr="00B74BE0" w:rsidRDefault="00795EB8" w:rsidP="00795EB8">
      <w:pPr>
        <w:ind w:right="-108"/>
        <w:jc w:val="both"/>
        <w:rPr>
          <w:rFonts w:asciiTheme="minorHAnsi" w:hAnsiTheme="minorHAnsi" w:cstheme="minorHAnsi"/>
        </w:rPr>
      </w:pPr>
    </w:p>
    <w:p w14:paraId="0B0ED3F9" w14:textId="7F46FCF2" w:rsidR="00135E48" w:rsidRPr="00B74BE0" w:rsidRDefault="008326D8" w:rsidP="008326D8">
      <w:pPr>
        <w:ind w:left="431" w:right="-108" w:hanging="431"/>
        <w:jc w:val="both"/>
        <w:rPr>
          <w:rFonts w:asciiTheme="minorHAnsi" w:hAnsiTheme="minorHAnsi" w:cstheme="minorHAnsi"/>
        </w:rPr>
      </w:pPr>
      <w:r>
        <w:rPr>
          <w:rFonts w:asciiTheme="minorHAnsi" w:hAnsiTheme="minorHAnsi" w:cstheme="minorHAnsi"/>
        </w:rPr>
        <w:t xml:space="preserve">1. </w:t>
      </w:r>
      <w:r w:rsidR="00135E48" w:rsidRPr="00B74BE0">
        <w:rPr>
          <w:rFonts w:asciiTheme="minorHAnsi" w:hAnsiTheme="minorHAnsi" w:cstheme="minorHAnsi"/>
        </w:rPr>
        <w:t xml:space="preserve">Ofertę należy złożyć w terminie </w:t>
      </w:r>
      <w:r w:rsidR="00135E48" w:rsidRPr="008C3716">
        <w:rPr>
          <w:rFonts w:asciiTheme="minorHAnsi" w:hAnsiTheme="minorHAnsi" w:cstheme="minorHAnsi"/>
          <w:b/>
          <w:bCs/>
        </w:rPr>
        <w:t xml:space="preserve">do dnia </w:t>
      </w:r>
      <w:r w:rsidR="00972175" w:rsidRPr="008C3716">
        <w:rPr>
          <w:rFonts w:asciiTheme="minorHAnsi" w:hAnsiTheme="minorHAnsi" w:cstheme="minorHAnsi"/>
          <w:b/>
          <w:bCs/>
        </w:rPr>
        <w:t xml:space="preserve">12 grudnia 2022 r. </w:t>
      </w:r>
      <w:r w:rsidR="00485077" w:rsidRPr="008C3716">
        <w:rPr>
          <w:rFonts w:asciiTheme="minorHAnsi" w:hAnsiTheme="minorHAnsi" w:cstheme="minorHAnsi"/>
          <w:b/>
          <w:bCs/>
        </w:rPr>
        <w:t>do godz</w:t>
      </w:r>
      <w:r w:rsidR="00972175" w:rsidRPr="008C3716">
        <w:rPr>
          <w:rFonts w:asciiTheme="minorHAnsi" w:hAnsiTheme="minorHAnsi" w:cstheme="minorHAnsi"/>
          <w:b/>
          <w:bCs/>
        </w:rPr>
        <w:t>.</w:t>
      </w:r>
      <w:r w:rsidR="00972175">
        <w:rPr>
          <w:rFonts w:asciiTheme="minorHAnsi" w:hAnsiTheme="minorHAnsi" w:cstheme="minorHAnsi"/>
          <w:b/>
          <w:bCs/>
        </w:rPr>
        <w:t xml:space="preserve"> 10.00.</w:t>
      </w:r>
    </w:p>
    <w:p w14:paraId="52E6B13A" w14:textId="77777777" w:rsidR="00490F44" w:rsidRPr="00B74BE0" w:rsidRDefault="00490F44" w:rsidP="00490F44">
      <w:pPr>
        <w:pStyle w:val="Tekstpodstawowy"/>
        <w:tabs>
          <w:tab w:val="left" w:pos="284"/>
        </w:tabs>
        <w:ind w:left="360" w:right="28"/>
        <w:jc w:val="both"/>
        <w:rPr>
          <w:rFonts w:asciiTheme="minorHAnsi" w:hAnsiTheme="minorHAnsi" w:cstheme="minorHAnsi"/>
          <w:b/>
          <w:bCs/>
          <w:color w:val="FF0000"/>
        </w:rPr>
      </w:pPr>
      <w:r w:rsidRPr="00B74BE0">
        <w:rPr>
          <w:rFonts w:asciiTheme="minorHAnsi" w:hAnsiTheme="minorHAnsi" w:cstheme="minorHAnsi"/>
          <w:b/>
          <w:bCs/>
          <w:color w:val="FF0000"/>
        </w:rPr>
        <w:t xml:space="preserve">UWAGA: Za datę i godzinę złożenia oferty rozumie się datę i godzinę jej wpływu na </w:t>
      </w:r>
      <w:proofErr w:type="spellStart"/>
      <w:r w:rsidRPr="00B74BE0">
        <w:rPr>
          <w:rFonts w:asciiTheme="minorHAnsi" w:hAnsiTheme="minorHAnsi" w:cstheme="minorHAnsi"/>
          <w:b/>
          <w:bCs/>
          <w:color w:val="FF0000"/>
        </w:rPr>
        <w:t>miniportal</w:t>
      </w:r>
      <w:proofErr w:type="spellEnd"/>
      <w:r w:rsidRPr="00B74BE0">
        <w:rPr>
          <w:rFonts w:asciiTheme="minorHAnsi" w:hAnsiTheme="minorHAnsi" w:cstheme="minorHAnsi"/>
          <w:b/>
          <w:bCs/>
          <w:color w:val="FF0000"/>
        </w:rPr>
        <w:t xml:space="preserve">, tj. datę i godzinę złożenia oferty wyświetloną na koncie Zamawiającego. </w:t>
      </w:r>
    </w:p>
    <w:p w14:paraId="7729D9A1" w14:textId="77777777" w:rsidR="006929D6" w:rsidRPr="00B74BE0" w:rsidRDefault="00490F44" w:rsidP="000963BD">
      <w:pPr>
        <w:pStyle w:val="Tekstpodstawowy"/>
        <w:tabs>
          <w:tab w:val="left" w:pos="426"/>
        </w:tabs>
        <w:spacing w:after="0"/>
        <w:ind w:left="426" w:right="28"/>
        <w:jc w:val="both"/>
        <w:rPr>
          <w:rFonts w:asciiTheme="minorHAnsi" w:hAnsiTheme="minorHAnsi" w:cstheme="minorHAnsi"/>
        </w:rPr>
      </w:pPr>
      <w:r w:rsidRPr="00B74BE0">
        <w:rPr>
          <w:rFonts w:asciiTheme="minorHAnsi" w:hAnsiTheme="minorHAnsi" w:cstheme="minorHAnsi"/>
        </w:rPr>
        <w:t>W przypadku otrzymania przez Zamawiającego oferty po terminie podanym w pkt 1 niniejszego rozdziału SWZ, oferta zostanie odrzucona.</w:t>
      </w:r>
    </w:p>
    <w:p w14:paraId="1B8EF458" w14:textId="77777777" w:rsidR="00971E25" w:rsidRPr="000963BD" w:rsidRDefault="008326D8" w:rsidP="000963BD">
      <w:pPr>
        <w:ind w:left="431" w:right="-108" w:hanging="431"/>
        <w:jc w:val="both"/>
        <w:rPr>
          <w:rFonts w:asciiTheme="minorHAnsi" w:hAnsiTheme="minorHAnsi" w:cstheme="minorHAnsi"/>
        </w:rPr>
      </w:pPr>
      <w:r>
        <w:rPr>
          <w:rFonts w:asciiTheme="minorHAnsi" w:hAnsiTheme="minorHAnsi" w:cstheme="minorHAnsi"/>
        </w:rPr>
        <w:t xml:space="preserve">2. </w:t>
      </w:r>
      <w:r w:rsidR="00545239" w:rsidRPr="00B74BE0">
        <w:rPr>
          <w:rFonts w:asciiTheme="minorHAnsi" w:hAnsiTheme="minorHAnsi" w:cstheme="minorHAnsi"/>
        </w:rPr>
        <w:t>Sposób składania ofert:</w:t>
      </w:r>
    </w:p>
    <w:p w14:paraId="56409B60" w14:textId="77777777"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składa ofertę za pośrednictwem „Formularza do złożenia, zmiany, wycofania oferty lub wniosku” dostępnego na </w:t>
      </w:r>
      <w:proofErr w:type="spellStart"/>
      <w:r w:rsidR="00971E25" w:rsidRPr="00B74BE0">
        <w:rPr>
          <w:rFonts w:asciiTheme="minorHAnsi" w:eastAsia="SimSun" w:hAnsiTheme="minorHAnsi" w:cstheme="minorHAnsi"/>
          <w:kern w:val="3"/>
          <w:lang w:eastAsia="fa-IR" w:bidi="fa-IR"/>
        </w:rPr>
        <w:t>ePUAP</w:t>
      </w:r>
      <w:proofErr w:type="spellEnd"/>
      <w:r w:rsidR="00971E25" w:rsidRPr="00B74BE0">
        <w:rPr>
          <w:rFonts w:asciiTheme="minorHAnsi" w:eastAsia="SimSun" w:hAnsiTheme="minorHAnsi" w:cstheme="minorHAnsi"/>
          <w:kern w:val="3"/>
          <w:lang w:eastAsia="fa-IR" w:bidi="fa-IR"/>
        </w:rPr>
        <w:t xml:space="preserve"> i udostępnionego również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w:t>
      </w:r>
    </w:p>
    <w:p w14:paraId="07958FB0" w14:textId="77777777" w:rsidR="00971E25" w:rsidRPr="00B74BE0" w:rsidRDefault="009641CB"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en-US"/>
        </w:rPr>
      </w:pPr>
      <w:r w:rsidRPr="009641CB">
        <w:rPr>
          <w:rFonts w:asciiTheme="minorHAnsi" w:eastAsia="SimSun" w:hAnsiTheme="minorHAnsi" w:cstheme="minorHAnsi"/>
          <w:b/>
          <w:bCs/>
          <w:kern w:val="3"/>
          <w:lang w:eastAsia="en-US"/>
        </w:rPr>
        <w:tab/>
      </w:r>
      <w:r w:rsidR="00971E25" w:rsidRPr="00B74BE0">
        <w:rPr>
          <w:rFonts w:asciiTheme="minorHAnsi" w:eastAsia="SimSun" w:hAnsiTheme="minorHAnsi" w:cstheme="minorHAnsi"/>
          <w:b/>
          <w:bCs/>
          <w:kern w:val="3"/>
          <w:u w:val="single"/>
          <w:lang w:eastAsia="en-US"/>
        </w:rPr>
        <w:t xml:space="preserve">Formularz oferty (wypełniony) oświadczenie (art. 125 ust. 1 </w:t>
      </w:r>
      <w:proofErr w:type="spellStart"/>
      <w:r w:rsidR="00971E25" w:rsidRPr="00B74BE0">
        <w:rPr>
          <w:rFonts w:asciiTheme="minorHAnsi" w:eastAsia="SimSun" w:hAnsiTheme="minorHAnsi" w:cstheme="minorHAnsi"/>
          <w:b/>
          <w:bCs/>
          <w:kern w:val="3"/>
          <w:u w:val="single"/>
          <w:lang w:eastAsia="en-US"/>
        </w:rPr>
        <w:t>Pzp</w:t>
      </w:r>
      <w:proofErr w:type="spellEnd"/>
      <w:r w:rsidR="00971E25" w:rsidRPr="00B74BE0">
        <w:rPr>
          <w:rFonts w:asciiTheme="minorHAnsi" w:eastAsia="SimSun" w:hAnsiTheme="minorHAnsi" w:cstheme="minorHAnsi"/>
          <w:b/>
          <w:bCs/>
          <w:kern w:val="3"/>
          <w:u w:val="single"/>
          <w:lang w:eastAsia="en-US"/>
        </w:rPr>
        <w:t xml:space="preserve">) (ew. inne wymagane pliki) należy najpierw podpisać elektronicznie (tj. podpisem kwalifikowanym) lub podpisem zaufanym lub osobistym  a następnie (po ewentualnym spakowaniu do zip.) zaszyfrować zgodnie z aktualną instrukcją </w:t>
      </w:r>
      <w:r w:rsidR="00971E25" w:rsidRPr="00B74BE0">
        <w:rPr>
          <w:rFonts w:asciiTheme="minorHAnsi" w:eastAsia="SimSun" w:hAnsiTheme="minorHAnsi" w:cstheme="minorHAnsi"/>
          <w:kern w:val="3"/>
          <w:lang w:eastAsia="en-US"/>
        </w:rPr>
        <w:t xml:space="preserve">dostępną na stronie: </w:t>
      </w:r>
      <w:hyperlink r:id="rId21" w:history="1">
        <w:r w:rsidR="00971E25" w:rsidRPr="00B74BE0">
          <w:rPr>
            <w:rFonts w:asciiTheme="minorHAnsi" w:eastAsia="SimSun" w:hAnsiTheme="minorHAnsi" w:cstheme="minorHAnsi"/>
            <w:kern w:val="3"/>
            <w:u w:val="single"/>
            <w:lang w:eastAsia="en-US"/>
          </w:rPr>
          <w:t>https://miniportal.uzp.gov.pl/</w:t>
        </w:r>
      </w:hyperlink>
      <w:r w:rsidR="00971E25" w:rsidRPr="00B74BE0">
        <w:rPr>
          <w:rFonts w:asciiTheme="minorHAnsi" w:eastAsia="SimSun" w:hAnsiTheme="minorHAnsi" w:cstheme="minorHAnsi"/>
          <w:b/>
          <w:bCs/>
          <w:kern w:val="3"/>
          <w:u w:val="single"/>
          <w:lang w:eastAsia="en-US"/>
        </w:rPr>
        <w:t xml:space="preserve"> i następnie wysłać przez </w:t>
      </w:r>
      <w:proofErr w:type="spellStart"/>
      <w:r w:rsidR="00971E25" w:rsidRPr="00B74BE0">
        <w:rPr>
          <w:rFonts w:asciiTheme="minorHAnsi" w:eastAsia="SimSun" w:hAnsiTheme="minorHAnsi" w:cstheme="minorHAnsi"/>
          <w:b/>
          <w:bCs/>
          <w:kern w:val="3"/>
          <w:u w:val="single"/>
          <w:lang w:eastAsia="en-US"/>
        </w:rPr>
        <w:t>miniPortal</w:t>
      </w:r>
      <w:proofErr w:type="spellEnd"/>
      <w:r w:rsidR="00971E25" w:rsidRPr="00B74BE0">
        <w:rPr>
          <w:rFonts w:asciiTheme="minorHAnsi" w:eastAsia="SimSun" w:hAnsiTheme="minorHAnsi" w:cstheme="minorHAnsi"/>
          <w:kern w:val="3"/>
          <w:lang w:eastAsia="en-US"/>
        </w:rPr>
        <w:t xml:space="preserve"> w formacie pdf (który rekomenduje </w:t>
      </w:r>
      <w:r w:rsidR="001E5EFE" w:rsidRPr="00B74BE0">
        <w:rPr>
          <w:rFonts w:asciiTheme="minorHAnsi" w:eastAsia="SimSun" w:hAnsiTheme="minorHAnsi" w:cstheme="minorHAnsi"/>
          <w:kern w:val="3"/>
          <w:lang w:eastAsia="en-US"/>
        </w:rPr>
        <w:t>Zamawiający</w:t>
      </w:r>
      <w:r w:rsidR="00971E25" w:rsidRPr="00B74BE0">
        <w:rPr>
          <w:rFonts w:asciiTheme="minorHAnsi" w:eastAsia="SimSun" w:hAnsiTheme="minorHAnsi" w:cstheme="minorHAnsi"/>
          <w:kern w:val="3"/>
          <w:lang w:eastAsia="en-US"/>
        </w:rPr>
        <w:t xml:space="preserve">), jpg, gif, zip.  </w:t>
      </w:r>
    </w:p>
    <w:p w14:paraId="0FB6164D" w14:textId="77777777" w:rsidR="00971E25" w:rsidRDefault="009641CB"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b/>
          <w:bCs/>
          <w:kern w:val="3"/>
          <w:u w:val="single"/>
          <w:lang w:eastAsia="en-US"/>
        </w:rPr>
      </w:pPr>
      <w:r>
        <w:rPr>
          <w:rFonts w:asciiTheme="minorHAnsi" w:eastAsia="SimSun" w:hAnsiTheme="minorHAnsi" w:cstheme="minorHAnsi"/>
          <w:b/>
          <w:bCs/>
          <w:kern w:val="3"/>
          <w:lang w:eastAsia="en-US"/>
        </w:rPr>
        <w:tab/>
      </w:r>
      <w:r w:rsidR="00971E25" w:rsidRPr="00B74BE0">
        <w:rPr>
          <w:rFonts w:asciiTheme="minorHAnsi" w:eastAsia="SimSun" w:hAnsiTheme="minorHAnsi" w:cstheme="minorHAnsi"/>
          <w:b/>
          <w:bCs/>
          <w:kern w:val="3"/>
          <w:lang w:eastAsia="en-US"/>
        </w:rPr>
        <w:t xml:space="preserve">(Uwaga! Rekomendacja </w:t>
      </w:r>
      <w:r w:rsidR="001E5EFE" w:rsidRPr="00B74BE0">
        <w:rPr>
          <w:rFonts w:asciiTheme="minorHAnsi" w:eastAsia="SimSun" w:hAnsiTheme="minorHAnsi" w:cstheme="minorHAnsi"/>
          <w:b/>
          <w:bCs/>
          <w:kern w:val="3"/>
          <w:lang w:eastAsia="en-US"/>
        </w:rPr>
        <w:t>Zamawiającego</w:t>
      </w:r>
      <w:r w:rsidR="00971E25" w:rsidRPr="00B74BE0">
        <w:rPr>
          <w:rFonts w:asciiTheme="minorHAnsi" w:eastAsia="SimSun" w:hAnsiTheme="minorHAnsi" w:cstheme="minorHAnsi"/>
          <w:b/>
          <w:bCs/>
          <w:kern w:val="3"/>
          <w:lang w:eastAsia="en-US"/>
        </w:rPr>
        <w:t xml:space="preserve">! </w:t>
      </w:r>
      <w:r w:rsidR="001E5EFE" w:rsidRPr="00B74BE0">
        <w:rPr>
          <w:rFonts w:asciiTheme="minorHAnsi" w:eastAsia="SimSun" w:hAnsiTheme="minorHAnsi" w:cstheme="minorHAnsi"/>
          <w:b/>
          <w:bCs/>
          <w:kern w:val="3"/>
          <w:lang w:eastAsia="en-US"/>
        </w:rPr>
        <w:t>Wykonawc</w:t>
      </w:r>
      <w:r w:rsidR="00C75738" w:rsidRPr="00B74BE0">
        <w:rPr>
          <w:rFonts w:asciiTheme="minorHAnsi" w:eastAsia="SimSun" w:hAnsiTheme="minorHAnsi" w:cstheme="minorHAnsi"/>
          <w:b/>
          <w:bCs/>
          <w:kern w:val="3"/>
          <w:lang w:eastAsia="en-US"/>
        </w:rPr>
        <w:t>a</w:t>
      </w:r>
      <w:r w:rsidR="00971E25" w:rsidRPr="00B74BE0">
        <w:rPr>
          <w:rFonts w:asciiTheme="minorHAnsi" w:eastAsia="SimSun" w:hAnsiTheme="minorHAnsi" w:cstheme="minorHAnsi"/>
          <w:b/>
          <w:bCs/>
          <w:kern w:val="3"/>
          <w:lang w:eastAsia="en-US"/>
        </w:rPr>
        <w:t xml:space="preserve"> wysyłając przez </w:t>
      </w:r>
      <w:proofErr w:type="spellStart"/>
      <w:r w:rsidR="00971E25" w:rsidRPr="00B74BE0">
        <w:rPr>
          <w:rFonts w:asciiTheme="minorHAnsi" w:eastAsia="SimSun" w:hAnsiTheme="minorHAnsi" w:cstheme="minorHAnsi"/>
          <w:b/>
          <w:bCs/>
          <w:kern w:val="3"/>
          <w:lang w:eastAsia="en-US"/>
        </w:rPr>
        <w:t>miniPortal</w:t>
      </w:r>
      <w:proofErr w:type="spellEnd"/>
      <w:r w:rsidR="00971E25" w:rsidRPr="00B74BE0">
        <w:rPr>
          <w:rFonts w:asciiTheme="minorHAnsi" w:eastAsia="SimSun" w:hAnsiTheme="minorHAnsi" w:cstheme="minorHAnsi"/>
          <w:b/>
          <w:bCs/>
          <w:kern w:val="3"/>
          <w:lang w:eastAsia="en-US"/>
        </w:rPr>
        <w:t xml:space="preserve"> nie podpisuje zaszyfrowanego ,,zip.” tylko w ,,zip.-</w:t>
      </w:r>
      <w:proofErr w:type="spellStart"/>
      <w:r w:rsidR="00971E25" w:rsidRPr="00B74BE0">
        <w:rPr>
          <w:rFonts w:asciiTheme="minorHAnsi" w:eastAsia="SimSun" w:hAnsiTheme="minorHAnsi" w:cstheme="minorHAnsi"/>
          <w:b/>
          <w:bCs/>
          <w:kern w:val="3"/>
          <w:lang w:eastAsia="en-US"/>
        </w:rPr>
        <w:t>ie</w:t>
      </w:r>
      <w:proofErr w:type="spellEnd"/>
      <w:r w:rsidR="00971E25" w:rsidRPr="00B74BE0">
        <w:rPr>
          <w:rFonts w:asciiTheme="minorHAnsi" w:eastAsia="SimSun" w:hAnsiTheme="minorHAnsi" w:cstheme="minorHAnsi"/>
          <w:b/>
          <w:bCs/>
          <w:kern w:val="3"/>
          <w:lang w:eastAsia="en-US"/>
        </w:rPr>
        <w:t xml:space="preserve">” mają być już podpisane </w:t>
      </w:r>
      <w:r w:rsidR="00971E25" w:rsidRPr="00B74BE0">
        <w:rPr>
          <w:rFonts w:asciiTheme="minorHAnsi" w:eastAsia="SimSun" w:hAnsiTheme="minorHAnsi" w:cstheme="minorHAnsi"/>
          <w:b/>
          <w:bCs/>
          <w:kern w:val="3"/>
          <w:u w:val="single"/>
          <w:lang w:eastAsia="en-US"/>
        </w:rPr>
        <w:t>elektronicznie (tj. podpisem kwalifikowanym) lub podpisem zaufanym lub osobistym pliki)</w:t>
      </w:r>
    </w:p>
    <w:p w14:paraId="578246C3" w14:textId="77777777" w:rsidR="00485077" w:rsidRPr="00B74BE0" w:rsidRDefault="00485077" w:rsidP="00A440CA">
      <w:pPr>
        <w:widowControl w:val="0"/>
        <w:tabs>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en-US"/>
        </w:rPr>
      </w:pPr>
    </w:p>
    <w:p w14:paraId="3BE188EC" w14:textId="77777777" w:rsidR="00971E25" w:rsidRPr="00B74BE0" w:rsidRDefault="00971E25" w:rsidP="00472ED5">
      <w:pPr>
        <w:widowControl w:val="0"/>
        <w:tabs>
          <w:tab w:val="left" w:pos="709"/>
          <w:tab w:val="left" w:pos="851"/>
        </w:tabs>
        <w:suppressAutoHyphens/>
        <w:autoSpaceDN w:val="0"/>
        <w:ind w:left="851"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Funkcjonalność do zaszyfrowania oferty przez Wykonawcę jest dostępna dla wykonawców na </w:t>
      </w:r>
      <w:proofErr w:type="spellStart"/>
      <w:r w:rsidRPr="00B74BE0">
        <w:rPr>
          <w:rFonts w:asciiTheme="minorHAnsi" w:eastAsia="SimSun" w:hAnsiTheme="minorHAnsi" w:cstheme="minorHAnsi"/>
          <w:kern w:val="3"/>
          <w:lang w:eastAsia="fa-IR" w:bidi="fa-IR"/>
        </w:rPr>
        <w:t>miniPortalu</w:t>
      </w:r>
      <w:proofErr w:type="spellEnd"/>
      <w:r w:rsidRPr="00B74BE0">
        <w:rPr>
          <w:rFonts w:asciiTheme="minorHAnsi" w:eastAsia="SimSun" w:hAnsiTheme="minorHAnsi" w:cstheme="minorHAnsi"/>
          <w:kern w:val="3"/>
          <w:lang w:eastAsia="fa-IR" w:bidi="fa-IR"/>
        </w:rPr>
        <w:t xml:space="preserve">, w szczegółach danego postępowania. W formularzu oferty/wniosku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zobowiązany jest podać adres skrzynki </w:t>
      </w:r>
      <w:proofErr w:type="spellStart"/>
      <w:r w:rsidRPr="00B74BE0">
        <w:rPr>
          <w:rFonts w:asciiTheme="minorHAnsi" w:eastAsia="SimSun" w:hAnsiTheme="minorHAnsi" w:cstheme="minorHAnsi"/>
          <w:kern w:val="3"/>
          <w:lang w:eastAsia="fa-IR" w:bidi="fa-IR"/>
        </w:rPr>
        <w:t>ePUAP</w:t>
      </w:r>
      <w:proofErr w:type="spellEnd"/>
      <w:r w:rsidRPr="00B74BE0">
        <w:rPr>
          <w:rFonts w:asciiTheme="minorHAnsi" w:eastAsia="SimSun" w:hAnsiTheme="minorHAnsi" w:cstheme="minorHAnsi"/>
          <w:kern w:val="3"/>
          <w:lang w:eastAsia="fa-IR" w:bidi="fa-IR"/>
        </w:rPr>
        <w:t>, na którym prowadzona będzie korespondencja związana z postępowaniem.</w:t>
      </w:r>
    </w:p>
    <w:p w14:paraId="564E96A8"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Ofertę należy sporządzić w języku polskim. Treść oferty musi odpowiadać treści SWZ.</w:t>
      </w:r>
    </w:p>
    <w:p w14:paraId="1FF68B77" w14:textId="77777777" w:rsidR="00971E25" w:rsidRPr="00043240" w:rsidRDefault="001E5EFE"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r w:rsidRPr="00043240">
        <w:rPr>
          <w:rFonts w:asciiTheme="minorHAnsi" w:eastAsia="SimSun" w:hAnsiTheme="minorHAnsi" w:cstheme="minorHAnsi"/>
          <w:bCs/>
          <w:color w:val="FF0000"/>
          <w:kern w:val="3"/>
          <w:lang w:eastAsia="fa-IR" w:bidi="fa-IR"/>
        </w:rPr>
        <w:t>Zamawiający</w:t>
      </w:r>
      <w:r w:rsidR="00971E25" w:rsidRPr="00043240">
        <w:rPr>
          <w:rFonts w:asciiTheme="minorHAnsi" w:eastAsia="SimSun" w:hAnsiTheme="minorHAnsi" w:cstheme="minorHAnsi"/>
          <w:bCs/>
          <w:color w:val="FF0000"/>
          <w:kern w:val="3"/>
          <w:lang w:eastAsia="fa-IR" w:bidi="fa-IR"/>
        </w:rPr>
        <w:t xml:space="preserve"> rekomenduje:</w:t>
      </w:r>
    </w:p>
    <w:p w14:paraId="5051254D" w14:textId="77777777" w:rsidR="00971E25" w:rsidRPr="00472ED5" w:rsidRDefault="00971E25" w:rsidP="00472ED5">
      <w:pPr>
        <w:pStyle w:val="Akapitzlist"/>
        <w:widowControl w:val="0"/>
        <w:numPr>
          <w:ilvl w:val="0"/>
          <w:numId w:val="82"/>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472ED5">
        <w:rPr>
          <w:rFonts w:asciiTheme="minorHAnsi" w:eastAsia="SimSun" w:hAnsiTheme="minorHAnsi" w:cstheme="minorHAnsi"/>
          <w:bCs/>
          <w:color w:val="FF0000"/>
          <w:kern w:val="3"/>
          <w:lang w:eastAsia="fa-IR" w:bidi="fa-IR"/>
        </w:rPr>
        <w:t>oferty w formacie pdf,</w:t>
      </w:r>
    </w:p>
    <w:p w14:paraId="5410E957" w14:textId="77777777" w:rsidR="00971E25" w:rsidRPr="00472ED5" w:rsidRDefault="00971E25" w:rsidP="00472ED5">
      <w:pPr>
        <w:pStyle w:val="Akapitzlist"/>
        <w:widowControl w:val="0"/>
        <w:numPr>
          <w:ilvl w:val="0"/>
          <w:numId w:val="82"/>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472ED5">
        <w:rPr>
          <w:rFonts w:asciiTheme="minorHAnsi" w:eastAsia="SimSun" w:hAnsiTheme="minorHAnsi" w:cstheme="minorHAnsi"/>
          <w:bCs/>
          <w:color w:val="FF0000"/>
          <w:kern w:val="3"/>
          <w:lang w:eastAsia="fa-IR" w:bidi="fa-IR"/>
        </w:rPr>
        <w:t xml:space="preserve">podpis </w:t>
      </w:r>
      <w:proofErr w:type="spellStart"/>
      <w:r w:rsidRPr="00472ED5">
        <w:rPr>
          <w:rFonts w:asciiTheme="minorHAnsi" w:eastAsia="SimSun" w:hAnsiTheme="minorHAnsi" w:cstheme="minorHAnsi"/>
          <w:bCs/>
          <w:color w:val="FF0000"/>
          <w:kern w:val="3"/>
          <w:lang w:eastAsia="fa-IR" w:bidi="fa-IR"/>
        </w:rPr>
        <w:t>PAdES</w:t>
      </w:r>
      <w:proofErr w:type="spellEnd"/>
      <w:r w:rsidRPr="00472ED5">
        <w:rPr>
          <w:rFonts w:asciiTheme="minorHAnsi" w:eastAsia="SimSun" w:hAnsiTheme="minorHAnsi" w:cstheme="minorHAnsi"/>
          <w:bCs/>
          <w:color w:val="FF0000"/>
          <w:kern w:val="3"/>
          <w:lang w:eastAsia="fa-IR" w:bidi="fa-IR"/>
        </w:rPr>
        <w:t xml:space="preserve">, </w:t>
      </w:r>
    </w:p>
    <w:p w14:paraId="27D49DCD" w14:textId="77777777" w:rsidR="00971E25" w:rsidRPr="00472ED5" w:rsidRDefault="00971E25" w:rsidP="00472ED5">
      <w:pPr>
        <w:pStyle w:val="Akapitzlist"/>
        <w:widowControl w:val="0"/>
        <w:numPr>
          <w:ilvl w:val="0"/>
          <w:numId w:val="82"/>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472ED5">
        <w:rPr>
          <w:rFonts w:asciiTheme="minorHAnsi" w:eastAsia="SimSun" w:hAnsiTheme="minorHAnsi" w:cstheme="minorHAnsi"/>
          <w:bCs/>
          <w:color w:val="FF0000"/>
          <w:kern w:val="3"/>
          <w:lang w:eastAsia="fa-IR" w:bidi="fa-IR"/>
        </w:rPr>
        <w:lastRenderedPageBreak/>
        <w:t xml:space="preserve">podpisywanie ze znacznikiem czasu, </w:t>
      </w:r>
    </w:p>
    <w:p w14:paraId="22B68A3B" w14:textId="77777777" w:rsidR="00971E25" w:rsidRPr="00472ED5" w:rsidRDefault="00971E25" w:rsidP="00472ED5">
      <w:pPr>
        <w:pStyle w:val="Akapitzlist"/>
        <w:widowControl w:val="0"/>
        <w:numPr>
          <w:ilvl w:val="0"/>
          <w:numId w:val="82"/>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472ED5">
        <w:rPr>
          <w:rFonts w:asciiTheme="minorHAnsi" w:eastAsia="SimSun" w:hAnsiTheme="minorHAnsi" w:cstheme="minorHAnsi"/>
          <w:bCs/>
          <w:color w:val="FF0000"/>
          <w:kern w:val="3"/>
          <w:lang w:eastAsia="fa-IR" w:bidi="fa-IR"/>
        </w:rPr>
        <w:t>niepodpisywania podpisem zewnętrznym.</w:t>
      </w:r>
    </w:p>
    <w:p w14:paraId="4FE1BB38" w14:textId="77777777" w:rsidR="00971E25" w:rsidRPr="00043240" w:rsidRDefault="00971E25"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Cs/>
          <w:color w:val="FF0000"/>
          <w:kern w:val="3"/>
          <w:lang w:eastAsia="fa-IR" w:bidi="fa-IR"/>
        </w:rPr>
      </w:pPr>
    </w:p>
    <w:p w14:paraId="21D83F9E" w14:textId="77777777" w:rsidR="00971E25" w:rsidRPr="00043240" w:rsidRDefault="001E5EFE" w:rsidP="00A440CA">
      <w:pPr>
        <w:widowControl w:val="0"/>
        <w:tabs>
          <w:tab w:val="left" w:pos="630"/>
          <w:tab w:val="left" w:pos="990"/>
        </w:tabs>
        <w:suppressAutoHyphens/>
        <w:autoSpaceDN w:val="0"/>
        <w:ind w:left="900" w:right="5" w:hanging="270"/>
        <w:jc w:val="both"/>
        <w:textAlignment w:val="baseline"/>
        <w:rPr>
          <w:rFonts w:asciiTheme="minorHAnsi" w:eastAsia="SimSun" w:hAnsiTheme="minorHAnsi" w:cstheme="minorHAnsi"/>
          <w:b/>
          <w:color w:val="FF0000"/>
          <w:kern w:val="3"/>
          <w:lang w:eastAsia="fa-IR" w:bidi="fa-IR"/>
        </w:rPr>
      </w:pPr>
      <w:r w:rsidRPr="00043240">
        <w:rPr>
          <w:rFonts w:asciiTheme="minorHAnsi" w:eastAsia="SimSun" w:hAnsiTheme="minorHAnsi" w:cstheme="minorHAnsi"/>
          <w:b/>
          <w:color w:val="FF0000"/>
          <w:kern w:val="3"/>
          <w:lang w:eastAsia="fa-IR" w:bidi="fa-IR"/>
        </w:rPr>
        <w:t>Zamawiający</w:t>
      </w:r>
      <w:r w:rsidR="00971E25" w:rsidRPr="00043240">
        <w:rPr>
          <w:rFonts w:asciiTheme="minorHAnsi" w:eastAsia="SimSun" w:hAnsiTheme="minorHAnsi" w:cstheme="minorHAnsi"/>
          <w:b/>
          <w:color w:val="FF0000"/>
          <w:kern w:val="3"/>
          <w:lang w:eastAsia="fa-IR" w:bidi="fa-IR"/>
        </w:rPr>
        <w:t xml:space="preserve"> rekomenduje zwracać uwagę:</w:t>
      </w:r>
    </w:p>
    <w:p w14:paraId="000D55F0" w14:textId="77777777" w:rsidR="00971E25" w:rsidRPr="00472ED5" w:rsidRDefault="00971E25" w:rsidP="00472ED5">
      <w:pPr>
        <w:pStyle w:val="Akapitzlist"/>
        <w:widowControl w:val="0"/>
        <w:numPr>
          <w:ilvl w:val="0"/>
          <w:numId w:val="83"/>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472ED5">
        <w:rPr>
          <w:rFonts w:asciiTheme="minorHAnsi" w:eastAsia="SimSun" w:hAnsiTheme="minorHAnsi" w:cstheme="minorHAnsi"/>
          <w:bCs/>
          <w:color w:val="FF0000"/>
          <w:kern w:val="3"/>
          <w:lang w:eastAsia="fa-IR" w:bidi="fa-IR"/>
        </w:rPr>
        <w:t>aby nie wysyłać pliku z informacją o podpisie tylko plik z podpisem,</w:t>
      </w:r>
    </w:p>
    <w:p w14:paraId="1AA67AE2" w14:textId="77777777" w:rsidR="00971E25" w:rsidRPr="00472ED5" w:rsidRDefault="00971E25" w:rsidP="00472ED5">
      <w:pPr>
        <w:pStyle w:val="Akapitzlist"/>
        <w:widowControl w:val="0"/>
        <w:numPr>
          <w:ilvl w:val="0"/>
          <w:numId w:val="83"/>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472ED5">
        <w:rPr>
          <w:rFonts w:asciiTheme="minorHAnsi" w:eastAsia="SimSun" w:hAnsiTheme="minorHAnsi" w:cstheme="minorHAnsi"/>
          <w:bCs/>
          <w:color w:val="FF0000"/>
          <w:kern w:val="3"/>
          <w:lang w:eastAsia="fa-IR" w:bidi="fa-IR"/>
        </w:rPr>
        <w:t xml:space="preserve">jeśli </w:t>
      </w:r>
      <w:r w:rsidR="001E5EFE" w:rsidRPr="00472ED5">
        <w:rPr>
          <w:rFonts w:asciiTheme="minorHAnsi" w:eastAsia="SimSun" w:hAnsiTheme="minorHAnsi" w:cstheme="minorHAnsi"/>
          <w:bCs/>
          <w:color w:val="FF0000"/>
          <w:kern w:val="3"/>
          <w:lang w:eastAsia="fa-IR" w:bidi="fa-IR"/>
        </w:rPr>
        <w:t>Wykonawc</w:t>
      </w:r>
      <w:r w:rsidR="00C75738" w:rsidRPr="00472ED5">
        <w:rPr>
          <w:rFonts w:asciiTheme="minorHAnsi" w:eastAsia="SimSun" w:hAnsiTheme="minorHAnsi" w:cstheme="minorHAnsi"/>
          <w:bCs/>
          <w:color w:val="FF0000"/>
          <w:kern w:val="3"/>
          <w:lang w:eastAsia="fa-IR" w:bidi="fa-IR"/>
        </w:rPr>
        <w:t>a</w:t>
      </w:r>
      <w:r w:rsidRPr="00472ED5">
        <w:rPr>
          <w:rFonts w:asciiTheme="minorHAnsi" w:eastAsia="SimSun" w:hAnsiTheme="minorHAnsi" w:cstheme="minorHAnsi"/>
          <w:bCs/>
          <w:color w:val="FF0000"/>
          <w:kern w:val="3"/>
          <w:lang w:eastAsia="fa-IR" w:bidi="fa-IR"/>
        </w:rPr>
        <w:t xml:space="preserve"> korzysta z podpisu zewnętrznego to takie podpisanie tworzy odrębny plik (</w:t>
      </w:r>
      <w:proofErr w:type="spellStart"/>
      <w:r w:rsidRPr="00472ED5">
        <w:rPr>
          <w:rFonts w:asciiTheme="minorHAnsi" w:eastAsia="SimSun" w:hAnsiTheme="minorHAnsi" w:cstheme="minorHAnsi"/>
          <w:bCs/>
          <w:color w:val="FF0000"/>
          <w:kern w:val="3"/>
          <w:lang w:eastAsia="fa-IR" w:bidi="fa-IR"/>
        </w:rPr>
        <w:t>XAdES</w:t>
      </w:r>
      <w:proofErr w:type="spellEnd"/>
      <w:r w:rsidRPr="00472ED5">
        <w:rPr>
          <w:rFonts w:asciiTheme="minorHAnsi" w:eastAsia="SimSun" w:hAnsiTheme="minorHAnsi" w:cstheme="minorHAnsi"/>
          <w:bCs/>
          <w:color w:val="FF0000"/>
          <w:kern w:val="3"/>
          <w:lang w:eastAsia="fa-IR" w:bidi="fa-IR"/>
        </w:rPr>
        <w:t>), ale cały podpis to komplet 2 plików (wysłanie 1 pliku powoduje, że dokument jest niekompletny)</w:t>
      </w:r>
    </w:p>
    <w:p w14:paraId="7FC4E765" w14:textId="77777777" w:rsidR="00971E25" w:rsidRPr="00472ED5" w:rsidRDefault="00971E25" w:rsidP="00472ED5">
      <w:pPr>
        <w:pStyle w:val="Akapitzlist"/>
        <w:widowControl w:val="0"/>
        <w:numPr>
          <w:ilvl w:val="0"/>
          <w:numId w:val="83"/>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472ED5">
        <w:rPr>
          <w:rFonts w:asciiTheme="minorHAnsi" w:eastAsia="SimSun" w:hAnsiTheme="minorHAnsi" w:cstheme="minorHAnsi"/>
          <w:bCs/>
          <w:color w:val="FF0000"/>
          <w:kern w:val="3"/>
          <w:lang w:eastAsia="fa-IR" w:bidi="fa-IR"/>
        </w:rPr>
        <w:t>aby przy łączeniu plików najpierw scalać pliki a potem podpisywać,</w:t>
      </w:r>
    </w:p>
    <w:p w14:paraId="3FEE1D7F" w14:textId="77777777" w:rsidR="00971E25" w:rsidRPr="00472ED5" w:rsidRDefault="00971E25" w:rsidP="00472ED5">
      <w:pPr>
        <w:pStyle w:val="Akapitzlist"/>
        <w:widowControl w:val="0"/>
        <w:numPr>
          <w:ilvl w:val="0"/>
          <w:numId w:val="83"/>
        </w:numPr>
        <w:tabs>
          <w:tab w:val="left" w:pos="630"/>
          <w:tab w:val="left" w:pos="990"/>
        </w:tabs>
        <w:suppressAutoHyphens/>
        <w:autoSpaceDN w:val="0"/>
        <w:ind w:right="5"/>
        <w:jc w:val="both"/>
        <w:textAlignment w:val="baseline"/>
        <w:rPr>
          <w:rFonts w:asciiTheme="minorHAnsi" w:eastAsia="SimSun" w:hAnsiTheme="minorHAnsi" w:cstheme="minorHAnsi"/>
          <w:bCs/>
          <w:color w:val="FF0000"/>
          <w:kern w:val="3"/>
          <w:lang w:eastAsia="fa-IR" w:bidi="fa-IR"/>
        </w:rPr>
      </w:pPr>
      <w:r w:rsidRPr="00472ED5">
        <w:rPr>
          <w:rFonts w:asciiTheme="minorHAnsi" w:eastAsia="SimSun" w:hAnsiTheme="minorHAnsi" w:cstheme="minorHAnsi"/>
          <w:bCs/>
          <w:color w:val="FF0000"/>
          <w:kern w:val="3"/>
          <w:lang w:eastAsia="fa-IR" w:bidi="fa-IR"/>
        </w:rPr>
        <w:t>aby nie wprowadzać zmian w już podpisanej treści dokumentów – wówczas dochodzi do naruszenia integralności,</w:t>
      </w:r>
    </w:p>
    <w:p w14:paraId="2CEE7910" w14:textId="77777777" w:rsidR="00971E25" w:rsidRPr="00472ED5" w:rsidRDefault="00971E25" w:rsidP="00472ED5">
      <w:pPr>
        <w:pStyle w:val="Akapitzlist"/>
        <w:widowControl w:val="0"/>
        <w:numPr>
          <w:ilvl w:val="0"/>
          <w:numId w:val="83"/>
        </w:numPr>
        <w:tabs>
          <w:tab w:val="left" w:pos="630"/>
          <w:tab w:val="left" w:pos="990"/>
        </w:tabs>
        <w:suppressAutoHyphens/>
        <w:autoSpaceDN w:val="0"/>
        <w:ind w:right="5"/>
        <w:jc w:val="both"/>
        <w:textAlignment w:val="baseline"/>
        <w:rPr>
          <w:rFonts w:asciiTheme="minorHAnsi" w:eastAsia="SimSun" w:hAnsiTheme="minorHAnsi" w:cstheme="minorHAnsi"/>
          <w:b/>
          <w:color w:val="FF0000"/>
          <w:kern w:val="3"/>
          <w:u w:val="single"/>
          <w:lang w:eastAsia="fa-IR" w:bidi="fa-IR"/>
        </w:rPr>
      </w:pPr>
      <w:r w:rsidRPr="00472ED5">
        <w:rPr>
          <w:rFonts w:asciiTheme="minorHAnsi" w:eastAsia="SimSun" w:hAnsiTheme="minorHAnsi" w:cstheme="minorHAnsi"/>
          <w:b/>
          <w:color w:val="FF0000"/>
          <w:kern w:val="3"/>
          <w:u w:val="single"/>
          <w:lang w:eastAsia="fa-IR" w:bidi="fa-IR"/>
        </w:rPr>
        <w:t>aby nie podpisywać pustych formularzy.</w:t>
      </w:r>
    </w:p>
    <w:p w14:paraId="53A7322E"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Ofertę, </w:t>
      </w:r>
      <w:r w:rsidRPr="00B74BE0">
        <w:rPr>
          <w:rFonts w:asciiTheme="minorHAnsi" w:eastAsia="SimSun" w:hAnsiTheme="minorHAnsi" w:cstheme="minorHAnsi"/>
          <w:bCs/>
          <w:kern w:val="3"/>
          <w:lang w:eastAsia="fa-IR" w:bidi="fa-IR"/>
        </w:rPr>
        <w:t xml:space="preserve">oświadczenia, o których mowa w art. 125 ust. 1 </w:t>
      </w:r>
      <w:proofErr w:type="spellStart"/>
      <w:r w:rsidRPr="00B74BE0">
        <w:rPr>
          <w:rFonts w:asciiTheme="minorHAnsi" w:eastAsia="SimSun" w:hAnsiTheme="minorHAnsi" w:cstheme="minorHAnsi"/>
          <w:bCs/>
          <w:kern w:val="3"/>
          <w:lang w:eastAsia="fa-IR" w:bidi="fa-IR"/>
        </w:rPr>
        <w:t>Pzp</w:t>
      </w:r>
      <w:proofErr w:type="spellEnd"/>
      <w:r w:rsidRPr="00B74BE0">
        <w:rPr>
          <w:rFonts w:asciiTheme="minorHAnsi" w:eastAsia="SimSun" w:hAnsiTheme="minorHAnsi" w:cstheme="minorHAnsi"/>
          <w:bCs/>
          <w:kern w:val="3"/>
          <w:lang w:eastAsia="fa-IR" w:bidi="fa-IR"/>
        </w:rPr>
        <w:t xml:space="preserve">, podmiotowe środki dowodowe, pełnomocnictwa, zobowiązanie podmiotu udostępniającego zasoby </w:t>
      </w:r>
      <w:r w:rsidRPr="00B74BE0">
        <w:rPr>
          <w:rFonts w:asciiTheme="minorHAnsi" w:eastAsia="SimSun" w:hAnsiTheme="minorHAnsi" w:cstheme="minorHAnsi"/>
          <w:kern w:val="3"/>
          <w:lang w:eastAsia="fa-IR" w:bidi="fa-IR"/>
        </w:rPr>
        <w:t>składa się, pod rygorem nieważności, w formie elektronicznej (tj. podpis kwalifikowany) lub w postaci elektronicznej tj. opatrzonej podpisem zaufanym lub podpisem osobistym.</w:t>
      </w:r>
    </w:p>
    <w:p w14:paraId="503CE09B"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 xml:space="preserve">Sposób złożenia oferty w tym zaszyfrowania oferty opisany został w „Instrukcji użytkownika”, dostępnej na stronie: </w:t>
      </w:r>
      <w:hyperlink r:id="rId22" w:history="1">
        <w:r w:rsidRPr="00B74BE0">
          <w:rPr>
            <w:rFonts w:asciiTheme="minorHAnsi" w:eastAsia="SimSun" w:hAnsiTheme="minorHAnsi" w:cstheme="minorHAnsi"/>
            <w:color w:val="0563C1"/>
            <w:kern w:val="3"/>
            <w:u w:val="single"/>
            <w:lang w:eastAsia="fa-IR" w:bidi="fa-IR"/>
          </w:rPr>
          <w:t>https://miniportal.uzp.gov.pl/</w:t>
        </w:r>
      </w:hyperlink>
      <w:r w:rsidRPr="00B74BE0">
        <w:rPr>
          <w:rFonts w:asciiTheme="minorHAnsi" w:eastAsia="SimSun" w:hAnsiTheme="minorHAnsi" w:cstheme="minorHAnsi"/>
          <w:color w:val="0563C1"/>
          <w:kern w:val="3"/>
          <w:u w:val="single"/>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xml:space="preserve"> zapoznaje się z aktualną ww. ,,Instrukcją użytkownika”</w:t>
      </w:r>
    </w:p>
    <w:p w14:paraId="4A81889A"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Jeżeli dokumenty elektroniczne, przekazywane przy użyciu środków komunikacji elektronicznej,  zawierają informacje stanowiące tajemnicę przedsiębiorstwa w rozumieniu przepisów ustawy z dnia 16 kwietnia 1993 r. o zwalczaniu nieuczciwej konkurencji,</w:t>
      </w:r>
      <w:r w:rsidR="00661F72" w:rsidRPr="00B74BE0">
        <w:rPr>
          <w:rFonts w:asciiTheme="minorHAnsi" w:eastAsia="SimSun" w:hAnsiTheme="minorHAnsi" w:cstheme="minorHAnsi"/>
          <w:kern w:val="3"/>
          <w:lang w:eastAsia="fa-IR" w:bidi="fa-IR"/>
        </w:rPr>
        <w:t xml:space="preserve"> </w:t>
      </w:r>
      <w:r w:rsidR="001E5EFE"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Pr="00B74BE0">
        <w:rPr>
          <w:rFonts w:asciiTheme="minorHAnsi" w:eastAsia="SimSun" w:hAnsiTheme="minorHAnsi" w:cstheme="minorHAnsi"/>
          <w:kern w:val="3"/>
          <w:lang w:eastAsia="fa-IR" w:bidi="fa-IR"/>
        </w:rPr>
        <w:t>, w celu utrzymania w poufności tych informacji, przekazuje je w wydzielonym i</w:t>
      </w:r>
      <w:r w:rsidR="00661F72"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odpowiednio oznaczonym pliku, wraz z jednoczesnym zaznaczeniem polecenia „Załącznik</w:t>
      </w:r>
      <w:r w:rsidR="00661F72" w:rsidRPr="00B74BE0">
        <w:rPr>
          <w:rFonts w:asciiTheme="minorHAnsi" w:eastAsia="SimSun" w:hAnsiTheme="minorHAnsi" w:cstheme="minorHAnsi"/>
          <w:kern w:val="3"/>
          <w:lang w:eastAsia="fa-IR" w:bidi="fa-IR"/>
        </w:rPr>
        <w:t xml:space="preserve"> </w:t>
      </w:r>
      <w:r w:rsidRPr="00B74BE0">
        <w:rPr>
          <w:rFonts w:asciiTheme="minorHAnsi" w:eastAsia="SimSun" w:hAnsiTheme="minorHAnsi" w:cstheme="minorHAnsi"/>
          <w:kern w:val="3"/>
          <w:lang w:eastAsia="fa-IR" w:bidi="fa-IR"/>
        </w:rPr>
        <w:t>stanowiący tajemnicę przedsiębiorstwa” a następnie wraz z plikami stanowiącymi jawną część należy ten plik zaszyfrować.</w:t>
      </w:r>
    </w:p>
    <w:p w14:paraId="6662642B" w14:textId="77777777" w:rsidR="00971E25" w:rsidRPr="00B74BE0" w:rsidRDefault="00971E25"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Oferta może być złożona tylko do upływu terminu składania ofert.</w:t>
      </w:r>
    </w:p>
    <w:p w14:paraId="67A9B8DC" w14:textId="77777777" w:rsidR="00971E25" w:rsidRPr="00B74BE0" w:rsidRDefault="001E5EFE" w:rsidP="00A440CA">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może przed upływem terminu do składania ofert wycofać ofertę za pośrednictwem „Formularza do złożenia, zmiany, wycofania oferty lub wniosku” udostępnionego również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Sposób wycofania oferty został opisany w „Instrukcji użytkownika” dostępnej na </w:t>
      </w:r>
      <w:proofErr w:type="spellStart"/>
      <w:r w:rsidR="00971E25" w:rsidRPr="00B74BE0">
        <w:rPr>
          <w:rFonts w:asciiTheme="minorHAnsi" w:eastAsia="SimSun" w:hAnsiTheme="minorHAnsi" w:cstheme="minorHAnsi"/>
          <w:kern w:val="3"/>
          <w:lang w:eastAsia="fa-IR" w:bidi="fa-IR"/>
        </w:rPr>
        <w:t>miniPortalu</w:t>
      </w:r>
      <w:proofErr w:type="spellEnd"/>
    </w:p>
    <w:p w14:paraId="7525B7B2" w14:textId="77777777" w:rsidR="00971E25" w:rsidRPr="000963BD" w:rsidRDefault="001E5EFE" w:rsidP="000963BD">
      <w:pPr>
        <w:pStyle w:val="Akapitzlist"/>
        <w:widowControl w:val="0"/>
        <w:numPr>
          <w:ilvl w:val="1"/>
          <w:numId w:val="1"/>
        </w:numPr>
        <w:tabs>
          <w:tab w:val="left" w:pos="630"/>
          <w:tab w:val="left" w:pos="990"/>
        </w:tabs>
        <w:suppressAutoHyphens/>
        <w:autoSpaceDN w:val="0"/>
        <w:spacing w:line="276" w:lineRule="auto"/>
        <w:ind w:left="90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Wykonawc</w:t>
      </w:r>
      <w:r w:rsidR="00C75738" w:rsidRPr="00B74BE0">
        <w:rPr>
          <w:rFonts w:asciiTheme="minorHAnsi" w:eastAsia="SimSun" w:hAnsiTheme="minorHAnsi" w:cstheme="minorHAnsi"/>
          <w:kern w:val="3"/>
          <w:lang w:eastAsia="fa-IR" w:bidi="fa-IR"/>
        </w:rPr>
        <w:t>a</w:t>
      </w:r>
      <w:r w:rsidR="00971E25" w:rsidRPr="00B74BE0">
        <w:rPr>
          <w:rFonts w:asciiTheme="minorHAnsi" w:eastAsia="SimSun" w:hAnsiTheme="minorHAnsi" w:cstheme="minorHAnsi"/>
          <w:kern w:val="3"/>
          <w:lang w:eastAsia="fa-IR" w:bidi="fa-IR"/>
        </w:rPr>
        <w:t xml:space="preserve"> po upływie terminu do składania ofert nie może skutecznie dokonać zmiany ani wycofać złożonej oferty.</w:t>
      </w:r>
    </w:p>
    <w:p w14:paraId="43051775" w14:textId="77777777" w:rsidR="00971E25" w:rsidRPr="00B74BE0" w:rsidRDefault="008326D8" w:rsidP="008326D8">
      <w:pPr>
        <w:pStyle w:val="Akapitzlist"/>
        <w:widowControl w:val="0"/>
        <w:tabs>
          <w:tab w:val="left" w:pos="568"/>
        </w:tabs>
        <w:suppressAutoHyphens/>
        <w:autoSpaceDN w:val="0"/>
        <w:spacing w:line="276" w:lineRule="auto"/>
        <w:ind w:left="4101" w:right="5" w:hanging="3817"/>
        <w:jc w:val="both"/>
        <w:textAlignment w:val="baseline"/>
        <w:rPr>
          <w:rFonts w:asciiTheme="minorHAnsi" w:eastAsia="SimSun" w:hAnsiTheme="minorHAnsi" w:cstheme="minorHAnsi"/>
          <w:kern w:val="3"/>
          <w:lang w:eastAsia="fa-IR" w:bidi="fa-IR"/>
        </w:rPr>
      </w:pPr>
      <w:r>
        <w:rPr>
          <w:rFonts w:asciiTheme="minorHAnsi" w:eastAsia="SimSun" w:hAnsiTheme="minorHAnsi" w:cstheme="minorHAnsi"/>
          <w:kern w:val="3"/>
          <w:lang w:eastAsia="fa-IR" w:bidi="fa-IR"/>
        </w:rPr>
        <w:t xml:space="preserve">3. </w:t>
      </w:r>
      <w:r w:rsidR="00971E25" w:rsidRPr="00B74BE0">
        <w:rPr>
          <w:rFonts w:asciiTheme="minorHAnsi" w:eastAsia="SimSun" w:hAnsiTheme="minorHAnsi" w:cstheme="minorHAnsi"/>
          <w:kern w:val="3"/>
          <w:lang w:eastAsia="fa-IR" w:bidi="fa-IR"/>
        </w:rPr>
        <w:t>Otwarcie ofert</w:t>
      </w:r>
    </w:p>
    <w:p w14:paraId="3561BDA5" w14:textId="4B7C4914" w:rsidR="00971E25" w:rsidRPr="00043240" w:rsidRDefault="00C07AE3" w:rsidP="009641CB">
      <w:pPr>
        <w:widowControl w:val="0"/>
        <w:numPr>
          <w:ilvl w:val="0"/>
          <w:numId w:val="37"/>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w:t>
      </w:r>
      <w:r w:rsidR="00971E25" w:rsidRPr="00B74BE0">
        <w:rPr>
          <w:rFonts w:asciiTheme="minorHAnsi" w:eastAsia="SimSun" w:hAnsiTheme="minorHAnsi" w:cstheme="minorHAnsi"/>
          <w:kern w:val="3"/>
          <w:lang w:eastAsia="fa-IR" w:bidi="fa-IR"/>
        </w:rPr>
        <w:t xml:space="preserve">twarcie ofert nastąpi </w:t>
      </w:r>
      <w:r w:rsidR="00E1502E" w:rsidRPr="00B74BE0">
        <w:rPr>
          <w:rFonts w:asciiTheme="minorHAnsi" w:eastAsia="SimSun" w:hAnsiTheme="minorHAnsi" w:cstheme="minorHAnsi"/>
          <w:kern w:val="3"/>
          <w:lang w:eastAsia="fa-IR" w:bidi="fa-IR"/>
        </w:rPr>
        <w:t xml:space="preserve">na komputerze Zamawiającego </w:t>
      </w:r>
      <w:r w:rsidR="00971E25" w:rsidRPr="00B74BE0">
        <w:rPr>
          <w:rFonts w:asciiTheme="minorHAnsi" w:eastAsia="SimSun" w:hAnsiTheme="minorHAnsi" w:cstheme="minorHAnsi"/>
          <w:kern w:val="3"/>
          <w:lang w:eastAsia="fa-IR" w:bidi="fa-IR"/>
        </w:rPr>
        <w:t xml:space="preserve">w </w:t>
      </w:r>
      <w:r w:rsidR="00971E25" w:rsidRPr="008C3716">
        <w:rPr>
          <w:rFonts w:asciiTheme="minorHAnsi" w:eastAsia="SimSun" w:hAnsiTheme="minorHAnsi" w:cstheme="minorHAnsi"/>
          <w:kern w:val="3"/>
          <w:lang w:eastAsia="fa-IR" w:bidi="fa-IR"/>
        </w:rPr>
        <w:t>dniu</w:t>
      </w:r>
      <w:r w:rsidR="008C3716">
        <w:rPr>
          <w:rFonts w:asciiTheme="minorHAnsi" w:eastAsia="SimSun" w:hAnsiTheme="minorHAnsi" w:cstheme="minorHAnsi"/>
          <w:kern w:val="3"/>
          <w:lang w:eastAsia="fa-IR" w:bidi="fa-IR"/>
        </w:rPr>
        <w:t xml:space="preserve"> </w:t>
      </w:r>
      <w:r w:rsidR="008C3716" w:rsidRPr="001F5EF4">
        <w:rPr>
          <w:rFonts w:asciiTheme="minorHAnsi" w:eastAsia="SimSun" w:hAnsiTheme="minorHAnsi" w:cstheme="minorHAnsi"/>
          <w:b/>
          <w:kern w:val="3"/>
          <w:lang w:eastAsia="fa-IR" w:bidi="fa-IR"/>
        </w:rPr>
        <w:t>12 grudnia 2022 r., o godzinie 10.10,</w:t>
      </w:r>
      <w:r w:rsidR="008C3716">
        <w:rPr>
          <w:rFonts w:asciiTheme="minorHAnsi" w:eastAsia="SimSun" w:hAnsiTheme="minorHAnsi" w:cstheme="minorHAnsi"/>
          <w:kern w:val="3"/>
          <w:lang w:eastAsia="fa-IR" w:bidi="fa-IR"/>
        </w:rPr>
        <w:t xml:space="preserve"> </w:t>
      </w:r>
      <w:r w:rsidR="00971E25" w:rsidRPr="008C3716">
        <w:rPr>
          <w:rFonts w:asciiTheme="minorHAnsi" w:eastAsia="SimSun" w:hAnsiTheme="minorHAnsi" w:cstheme="minorHAnsi"/>
          <w:kern w:val="3"/>
          <w:lang w:eastAsia="fa-IR" w:bidi="fa-IR"/>
        </w:rPr>
        <w:t xml:space="preserve">w </w:t>
      </w:r>
      <w:r w:rsidR="00E6573D" w:rsidRPr="008C3716">
        <w:rPr>
          <w:rFonts w:asciiTheme="minorHAnsi" w:eastAsia="SimSun" w:hAnsiTheme="minorHAnsi" w:cstheme="minorHAnsi"/>
          <w:kern w:val="3"/>
          <w:lang w:eastAsia="fa-IR" w:bidi="fa-IR"/>
        </w:rPr>
        <w:t>Miejskim</w:t>
      </w:r>
      <w:r w:rsidR="00971E25" w:rsidRPr="008C3716">
        <w:rPr>
          <w:rFonts w:asciiTheme="minorHAnsi" w:eastAsia="SimSun" w:hAnsiTheme="minorHAnsi" w:cstheme="minorHAnsi"/>
          <w:kern w:val="3"/>
          <w:lang w:eastAsia="fa-IR" w:bidi="fa-IR"/>
        </w:rPr>
        <w:t xml:space="preserve"> Ośrodku Pomocy Społecznej w </w:t>
      </w:r>
      <w:proofErr w:type="spellStart"/>
      <w:r w:rsidR="00B66DB4" w:rsidRPr="008C3716">
        <w:rPr>
          <w:rFonts w:asciiTheme="minorHAnsi" w:eastAsia="SimSun" w:hAnsiTheme="minorHAnsi" w:cstheme="minorHAnsi"/>
          <w:kern w:val="3"/>
          <w:lang w:eastAsia="fa-IR" w:bidi="fa-IR"/>
        </w:rPr>
        <w:t>Rumi</w:t>
      </w:r>
      <w:proofErr w:type="spellEnd"/>
      <w:r w:rsidR="00B66DB4" w:rsidRPr="008C3716">
        <w:rPr>
          <w:rFonts w:asciiTheme="minorHAnsi" w:eastAsia="SimSun" w:hAnsiTheme="minorHAnsi" w:cstheme="minorHAnsi"/>
          <w:kern w:val="3"/>
          <w:lang w:eastAsia="fa-IR" w:bidi="fa-IR"/>
        </w:rPr>
        <w:t xml:space="preserve"> </w:t>
      </w:r>
      <w:r w:rsidR="00971E25" w:rsidRPr="008C3716">
        <w:rPr>
          <w:rFonts w:asciiTheme="minorHAnsi" w:eastAsia="SimSun" w:hAnsiTheme="minorHAnsi" w:cstheme="minorHAnsi"/>
          <w:kern w:val="3"/>
          <w:lang w:eastAsia="fa-IR" w:bidi="fa-IR"/>
        </w:rPr>
        <w:t>przy</w:t>
      </w:r>
      <w:r w:rsidR="00971E25" w:rsidRPr="0076609D">
        <w:rPr>
          <w:rFonts w:asciiTheme="minorHAnsi" w:eastAsia="SimSun" w:hAnsiTheme="minorHAnsi" w:cstheme="minorHAnsi"/>
          <w:kern w:val="3"/>
          <w:lang w:eastAsia="fa-IR" w:bidi="fa-IR"/>
        </w:rPr>
        <w:t xml:space="preserve"> </w:t>
      </w:r>
      <w:r w:rsidR="00CC0168">
        <w:rPr>
          <w:rFonts w:asciiTheme="minorHAnsi" w:eastAsia="SimSun" w:hAnsiTheme="minorHAnsi" w:cstheme="minorHAnsi"/>
          <w:kern w:val="3"/>
          <w:lang w:eastAsia="fa-IR" w:bidi="fa-IR"/>
        </w:rPr>
        <w:br/>
      </w:r>
      <w:r w:rsidR="00971E25" w:rsidRPr="0076609D">
        <w:rPr>
          <w:rFonts w:asciiTheme="minorHAnsi" w:eastAsia="SimSun" w:hAnsiTheme="minorHAnsi" w:cstheme="minorHAnsi"/>
          <w:kern w:val="3"/>
          <w:lang w:eastAsia="fa-IR" w:bidi="fa-IR"/>
        </w:rPr>
        <w:t xml:space="preserve">ul. </w:t>
      </w:r>
      <w:proofErr w:type="spellStart"/>
      <w:r w:rsidR="00B66DB4" w:rsidRPr="0076609D">
        <w:rPr>
          <w:rFonts w:asciiTheme="minorHAnsi" w:eastAsia="SimSun" w:hAnsiTheme="minorHAnsi" w:cstheme="minorHAnsi"/>
          <w:kern w:val="3"/>
          <w:lang w:eastAsia="fa-IR" w:bidi="fa-IR"/>
        </w:rPr>
        <w:t>Sabata</w:t>
      </w:r>
      <w:proofErr w:type="spellEnd"/>
      <w:r w:rsidR="00B66DB4" w:rsidRPr="0076609D">
        <w:rPr>
          <w:rFonts w:asciiTheme="minorHAnsi" w:eastAsia="SimSun" w:hAnsiTheme="minorHAnsi" w:cstheme="minorHAnsi"/>
          <w:kern w:val="3"/>
          <w:lang w:eastAsia="fa-IR" w:bidi="fa-IR"/>
        </w:rPr>
        <w:t xml:space="preserve"> 3</w:t>
      </w:r>
      <w:r w:rsidR="00971E25" w:rsidRPr="0076609D">
        <w:rPr>
          <w:rFonts w:asciiTheme="minorHAnsi" w:eastAsia="SimSun" w:hAnsiTheme="minorHAnsi" w:cstheme="minorHAnsi"/>
          <w:kern w:val="3"/>
          <w:lang w:eastAsia="fa-IR" w:bidi="fa-IR"/>
        </w:rPr>
        <w:t>, w pok</w:t>
      </w:r>
      <w:r w:rsidR="00971E25" w:rsidRPr="00043240">
        <w:rPr>
          <w:rFonts w:asciiTheme="minorHAnsi" w:eastAsia="SimSun" w:hAnsiTheme="minorHAnsi" w:cstheme="minorHAnsi"/>
          <w:kern w:val="3"/>
          <w:lang w:eastAsia="fa-IR" w:bidi="fa-IR"/>
        </w:rPr>
        <w:t xml:space="preserve">. nr </w:t>
      </w:r>
      <w:r w:rsidR="00C4432E" w:rsidRPr="00043240">
        <w:rPr>
          <w:rFonts w:asciiTheme="minorHAnsi" w:eastAsia="SimSun" w:hAnsiTheme="minorHAnsi" w:cstheme="minorHAnsi"/>
          <w:kern w:val="3"/>
          <w:lang w:eastAsia="fa-IR" w:bidi="fa-IR"/>
        </w:rPr>
        <w:t>205</w:t>
      </w:r>
    </w:p>
    <w:p w14:paraId="01B52A21" w14:textId="77777777" w:rsidR="00971E25" w:rsidRPr="00B74BE0" w:rsidRDefault="00C07AE3" w:rsidP="009641CB">
      <w:pPr>
        <w:widowControl w:val="0"/>
        <w:numPr>
          <w:ilvl w:val="0"/>
          <w:numId w:val="37"/>
        </w:numPr>
        <w:tabs>
          <w:tab w:val="left" w:pos="568"/>
        </w:tabs>
        <w:suppressAutoHyphens/>
        <w:autoSpaceDN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o</w:t>
      </w:r>
      <w:r w:rsidR="00971E25" w:rsidRPr="00B74BE0">
        <w:rPr>
          <w:rFonts w:asciiTheme="minorHAnsi" w:eastAsia="SimSun" w:hAnsiTheme="minorHAnsi" w:cstheme="minorHAnsi"/>
          <w:kern w:val="3"/>
          <w:lang w:eastAsia="fa-IR" w:bidi="fa-IR"/>
        </w:rPr>
        <w:t xml:space="preserve">twarcie ofert następuje poprzez użycie mechanizmu do odszyfrowania ofert, dostępnego po zalogowaniu w zakładce Deszyfrowanie na </w:t>
      </w:r>
      <w:proofErr w:type="spellStart"/>
      <w:r w:rsidR="00971E25" w:rsidRPr="00B74BE0">
        <w:rPr>
          <w:rFonts w:asciiTheme="minorHAnsi" w:eastAsia="SimSun" w:hAnsiTheme="minorHAnsi" w:cstheme="minorHAnsi"/>
          <w:kern w:val="3"/>
          <w:lang w:eastAsia="fa-IR" w:bidi="fa-IR"/>
        </w:rPr>
        <w:t>miniPortalu</w:t>
      </w:r>
      <w:proofErr w:type="spellEnd"/>
      <w:r w:rsidR="00971E25" w:rsidRPr="00B74BE0">
        <w:rPr>
          <w:rFonts w:asciiTheme="minorHAnsi" w:eastAsia="SimSun" w:hAnsiTheme="minorHAnsi" w:cstheme="minorHAnsi"/>
          <w:kern w:val="3"/>
          <w:lang w:eastAsia="fa-IR" w:bidi="fa-IR"/>
        </w:rPr>
        <w:t xml:space="preserve"> i następuje poprzez wskazanie pliku do odszyfrowania.</w:t>
      </w:r>
    </w:p>
    <w:p w14:paraId="1E1DD688" w14:textId="77777777" w:rsidR="00971E25" w:rsidRPr="00B74BE0" w:rsidRDefault="00C07AE3" w:rsidP="009641CB">
      <w:pPr>
        <w:widowControl w:val="0"/>
        <w:numPr>
          <w:ilvl w:val="0"/>
          <w:numId w:val="37"/>
        </w:numPr>
        <w:shd w:val="clear" w:color="auto" w:fill="FFFFFF"/>
        <w:tabs>
          <w:tab w:val="left" w:pos="1701"/>
        </w:tabs>
        <w:suppressAutoHyphens/>
        <w:autoSpaceDE w:val="0"/>
        <w:autoSpaceDN w:val="0"/>
        <w:adjustRightInd w:val="0"/>
        <w:spacing w:line="276" w:lineRule="auto"/>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lastRenderedPageBreak/>
        <w:t>w</w:t>
      </w:r>
      <w:r w:rsidR="00971E25" w:rsidRPr="00B74BE0">
        <w:rPr>
          <w:rFonts w:asciiTheme="minorHAnsi" w:eastAsia="SimSun" w:hAnsiTheme="minorHAnsi" w:cstheme="minorHAnsi"/>
          <w:kern w:val="3"/>
          <w:lang w:eastAsia="fa-IR" w:bidi="fa-IR"/>
        </w:rPr>
        <w:t xml:space="preserve"> przypadku awarii systemu teleinformatycznego, przy użyciu, którego następuje składania ofert, która powoduje brak możliwości otwarcia ofert w terminie określonym przez </w:t>
      </w:r>
      <w:r w:rsidR="001E5EFE" w:rsidRPr="00B74BE0">
        <w:rPr>
          <w:rFonts w:asciiTheme="minorHAnsi" w:eastAsia="SimSun" w:hAnsiTheme="minorHAnsi" w:cstheme="minorHAnsi"/>
          <w:kern w:val="3"/>
          <w:lang w:eastAsia="fa-IR" w:bidi="fa-IR"/>
        </w:rPr>
        <w:t>Zamawiającego</w:t>
      </w:r>
      <w:r w:rsidR="00971E25" w:rsidRPr="00B74BE0">
        <w:rPr>
          <w:rFonts w:asciiTheme="minorHAnsi" w:eastAsia="SimSun" w:hAnsiTheme="minorHAnsi" w:cstheme="minorHAnsi"/>
          <w:kern w:val="3"/>
          <w:lang w:eastAsia="fa-IR" w:bidi="fa-IR"/>
        </w:rPr>
        <w:t>, otwarcie ofert następuje niezwłocznie po usunięciu awarii.</w:t>
      </w:r>
    </w:p>
    <w:p w14:paraId="79BBEF21" w14:textId="77777777" w:rsidR="00971E25" w:rsidRPr="00B74BE0" w:rsidRDefault="001E5EFE"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xml:space="preserve"> informuje o zmianie terminu otwarcia ofert na stronie internetowej prowadzonego postępowania.</w:t>
      </w:r>
    </w:p>
    <w:p w14:paraId="39D1C005" w14:textId="77777777" w:rsidR="00971E25" w:rsidRPr="00B74BE0" w:rsidRDefault="001E5EFE"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Zamawiający</w:t>
      </w:r>
      <w:r w:rsidR="00971E25" w:rsidRPr="00B74BE0">
        <w:rPr>
          <w:rFonts w:asciiTheme="minorHAnsi" w:eastAsia="SimSun" w:hAnsiTheme="minorHAnsi" w:cstheme="minorHAnsi"/>
          <w:kern w:val="3"/>
          <w:lang w:eastAsia="fa-IR" w:bidi="fa-IR"/>
        </w:rPr>
        <w:t>, najpóźniej przed otwarciem ofert, udostępnia na stronie internetowej prowadzonego postępowania informację o kwocie, jaką zamierza przeznaczyć na sfinansowanie zamówienia</w:t>
      </w:r>
    </w:p>
    <w:p w14:paraId="3EC0638C" w14:textId="77777777" w:rsidR="00971E25" w:rsidRPr="00B74BE0" w:rsidRDefault="00C07AE3" w:rsidP="009641CB">
      <w:pPr>
        <w:widowControl w:val="0"/>
        <w:numPr>
          <w:ilvl w:val="0"/>
          <w:numId w:val="37"/>
        </w:numPr>
        <w:shd w:val="clear" w:color="auto" w:fill="FFFFFF"/>
        <w:tabs>
          <w:tab w:val="left" w:pos="568"/>
          <w:tab w:val="left" w:pos="1701"/>
        </w:tabs>
        <w:suppressAutoHyphens/>
        <w:autoSpaceDE w:val="0"/>
        <w:autoSpaceDN w:val="0"/>
        <w:adjustRightInd w:val="0"/>
        <w:spacing w:line="276" w:lineRule="auto"/>
        <w:ind w:right="5"/>
        <w:jc w:val="both"/>
        <w:textAlignment w:val="baseline"/>
        <w:rPr>
          <w:rFonts w:asciiTheme="minorHAnsi" w:eastAsia="SimSun" w:hAnsiTheme="minorHAnsi" w:cstheme="minorHAnsi"/>
          <w:kern w:val="3"/>
          <w:lang w:eastAsia="en-US"/>
        </w:rPr>
      </w:pPr>
      <w:r w:rsidRPr="00B74BE0">
        <w:rPr>
          <w:rFonts w:asciiTheme="minorHAnsi" w:eastAsia="SimSun" w:hAnsiTheme="minorHAnsi" w:cstheme="minorHAnsi"/>
          <w:kern w:val="3"/>
          <w:lang w:eastAsia="en-US"/>
        </w:rPr>
        <w:t>p</w:t>
      </w:r>
      <w:r w:rsidR="00971E25" w:rsidRPr="00B74BE0">
        <w:rPr>
          <w:rFonts w:asciiTheme="minorHAnsi" w:eastAsia="SimSun" w:hAnsiTheme="minorHAnsi" w:cstheme="minorHAnsi"/>
          <w:kern w:val="3"/>
          <w:lang w:eastAsia="en-US"/>
        </w:rPr>
        <w:t xml:space="preserve">o otwarciu ofert </w:t>
      </w:r>
      <w:r w:rsidR="001E5EFE" w:rsidRPr="00B74BE0">
        <w:rPr>
          <w:rFonts w:asciiTheme="minorHAnsi" w:eastAsia="SimSun" w:hAnsiTheme="minorHAnsi" w:cstheme="minorHAnsi"/>
          <w:kern w:val="3"/>
          <w:lang w:eastAsia="en-US"/>
        </w:rPr>
        <w:t>Zamawiający</w:t>
      </w:r>
      <w:r w:rsidR="00971E25" w:rsidRPr="00B74BE0">
        <w:rPr>
          <w:rFonts w:asciiTheme="minorHAnsi" w:eastAsia="SimSun" w:hAnsiTheme="minorHAnsi" w:cstheme="minorHAnsi"/>
          <w:kern w:val="3"/>
          <w:lang w:eastAsia="en-US"/>
        </w:rPr>
        <w:t xml:space="preserve"> udostępni na stronie internetowej prowadzonego postępowania informacje o: </w:t>
      </w:r>
    </w:p>
    <w:p w14:paraId="75B7C2A1" w14:textId="77777777" w:rsidR="00971E25" w:rsidRPr="00B74BE0" w:rsidRDefault="00971E25" w:rsidP="009641CB">
      <w:pPr>
        <w:widowControl w:val="0"/>
        <w:numPr>
          <w:ilvl w:val="0"/>
          <w:numId w:val="38"/>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nazwach albo imionach i nazwiskach oraz siedzibach lub miejscach prowadzonej działalności gospodarczej albo miejscach zamieszkania wykonawców, których oferty zostały otwarte;</w:t>
      </w:r>
    </w:p>
    <w:p w14:paraId="25B29359" w14:textId="77777777" w:rsidR="00F9463D" w:rsidRPr="00B74BE0" w:rsidRDefault="00971E25" w:rsidP="009641CB">
      <w:pPr>
        <w:widowControl w:val="0"/>
        <w:numPr>
          <w:ilvl w:val="0"/>
          <w:numId w:val="38"/>
        </w:numPr>
        <w:tabs>
          <w:tab w:val="left" w:pos="568"/>
        </w:tabs>
        <w:suppressAutoHyphens/>
        <w:autoSpaceDN w:val="0"/>
        <w:spacing w:line="276" w:lineRule="auto"/>
        <w:ind w:left="1350" w:right="5" w:hanging="270"/>
        <w:jc w:val="both"/>
        <w:textAlignment w:val="baseline"/>
        <w:rPr>
          <w:rFonts w:asciiTheme="minorHAnsi" w:eastAsia="SimSun" w:hAnsiTheme="minorHAnsi" w:cstheme="minorHAnsi"/>
          <w:kern w:val="3"/>
          <w:lang w:eastAsia="fa-IR" w:bidi="fa-IR"/>
        </w:rPr>
      </w:pPr>
      <w:r w:rsidRPr="00B74BE0">
        <w:rPr>
          <w:rFonts w:asciiTheme="minorHAnsi" w:eastAsia="SimSun" w:hAnsiTheme="minorHAnsi" w:cstheme="minorHAnsi"/>
          <w:kern w:val="3"/>
          <w:lang w:eastAsia="fa-IR" w:bidi="fa-IR"/>
        </w:rPr>
        <w:t>cenach lub kosztach zawartych w ofertach.</w:t>
      </w:r>
    </w:p>
    <w:p w14:paraId="4ECB96B9" w14:textId="77777777" w:rsidR="00971E25" w:rsidRPr="00B74BE0" w:rsidRDefault="00971E25" w:rsidP="00971E25">
      <w:pPr>
        <w:widowControl w:val="0"/>
        <w:tabs>
          <w:tab w:val="left" w:pos="568"/>
        </w:tabs>
        <w:suppressAutoHyphens/>
        <w:autoSpaceDN w:val="0"/>
        <w:spacing w:line="276" w:lineRule="auto"/>
        <w:ind w:left="1418" w:right="5"/>
        <w:jc w:val="both"/>
        <w:textAlignment w:val="baseline"/>
        <w:rPr>
          <w:rFonts w:asciiTheme="minorHAnsi" w:eastAsia="SimSun" w:hAnsiTheme="minorHAnsi" w:cstheme="minorHAnsi"/>
          <w:kern w:val="3"/>
          <w:sz w:val="22"/>
          <w:szCs w:val="22"/>
          <w:lang w:eastAsia="fa-IR" w:bidi="fa-IR"/>
        </w:rPr>
      </w:pPr>
    </w:p>
    <w:p w14:paraId="7362056E" w14:textId="77777777" w:rsidR="00DB1A25" w:rsidRPr="00B74BE0" w:rsidRDefault="00DB1A25"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Termin związania ofertą</w:t>
      </w:r>
    </w:p>
    <w:p w14:paraId="12773F14" w14:textId="77777777" w:rsidR="005C30CD" w:rsidRPr="00B74BE0" w:rsidRDefault="005C30CD" w:rsidP="005C30CD">
      <w:pPr>
        <w:ind w:right="-108"/>
        <w:jc w:val="both"/>
        <w:rPr>
          <w:rFonts w:asciiTheme="minorHAnsi" w:hAnsiTheme="minorHAnsi" w:cstheme="minorHAnsi"/>
        </w:rPr>
      </w:pPr>
    </w:p>
    <w:p w14:paraId="03BBAE52" w14:textId="43494C54" w:rsidR="00DB1A25" w:rsidRPr="00B74BE0" w:rsidRDefault="001E5EFE" w:rsidP="005C30CD">
      <w:pPr>
        <w:ind w:right="-108"/>
        <w:jc w:val="both"/>
        <w:rPr>
          <w:rFonts w:asciiTheme="minorHAnsi" w:hAnsiTheme="minorHAnsi" w:cstheme="minorHAnsi"/>
          <w:b/>
          <w:bCs/>
        </w:rPr>
      </w:pPr>
      <w:r w:rsidRPr="00B74BE0">
        <w:rPr>
          <w:rFonts w:asciiTheme="minorHAnsi" w:hAnsiTheme="minorHAnsi" w:cstheme="minorHAnsi"/>
        </w:rPr>
        <w:t>Wykonawc</w:t>
      </w:r>
      <w:r w:rsidR="00C75738" w:rsidRPr="00B74BE0">
        <w:rPr>
          <w:rFonts w:asciiTheme="minorHAnsi" w:hAnsiTheme="minorHAnsi" w:cstheme="minorHAnsi"/>
        </w:rPr>
        <w:t>a</w:t>
      </w:r>
      <w:r w:rsidR="00DB1A25" w:rsidRPr="00B74BE0">
        <w:rPr>
          <w:rFonts w:asciiTheme="minorHAnsi" w:hAnsiTheme="minorHAnsi" w:cstheme="minorHAnsi"/>
        </w:rPr>
        <w:t xml:space="preserve"> pozostaje związany </w:t>
      </w:r>
      <w:r w:rsidR="00DB1A25" w:rsidRPr="008C3716">
        <w:rPr>
          <w:rFonts w:asciiTheme="minorHAnsi" w:hAnsiTheme="minorHAnsi" w:cstheme="minorHAnsi"/>
        </w:rPr>
        <w:t xml:space="preserve">ofertą </w:t>
      </w:r>
      <w:r w:rsidR="00B142B3" w:rsidRPr="008C3716">
        <w:rPr>
          <w:rFonts w:asciiTheme="minorHAnsi" w:hAnsiTheme="minorHAnsi" w:cstheme="minorHAnsi"/>
          <w:b/>
          <w:bCs/>
        </w:rPr>
        <w:t>do dnia</w:t>
      </w:r>
      <w:r w:rsidR="00024AF6" w:rsidRPr="008C3716">
        <w:rPr>
          <w:rFonts w:asciiTheme="minorHAnsi" w:hAnsiTheme="minorHAnsi" w:cstheme="minorHAnsi"/>
          <w:b/>
          <w:bCs/>
        </w:rPr>
        <w:t xml:space="preserve"> </w:t>
      </w:r>
      <w:r w:rsidR="00972175" w:rsidRPr="008C3716">
        <w:rPr>
          <w:rFonts w:asciiTheme="minorHAnsi" w:hAnsiTheme="minorHAnsi" w:cstheme="minorHAnsi"/>
          <w:b/>
          <w:bCs/>
        </w:rPr>
        <w:t>10 stycznia 2023 r.</w:t>
      </w:r>
    </w:p>
    <w:p w14:paraId="521B4147" w14:textId="77777777" w:rsidR="00DB1A25" w:rsidRPr="00B74BE0" w:rsidRDefault="00DB1A25" w:rsidP="005C30CD">
      <w:pPr>
        <w:ind w:right="-108"/>
        <w:jc w:val="both"/>
        <w:rPr>
          <w:rFonts w:asciiTheme="minorHAnsi" w:hAnsiTheme="minorHAnsi" w:cstheme="minorHAnsi"/>
          <w:bCs/>
        </w:rPr>
      </w:pPr>
      <w:r w:rsidRPr="00B74BE0">
        <w:rPr>
          <w:rFonts w:asciiTheme="minorHAnsi" w:hAnsiTheme="minorHAnsi" w:cstheme="minorHAnsi"/>
          <w:bCs/>
        </w:rPr>
        <w:t>Bieg terminu związania ofertą rozpoczyna się wraz z upływem terminu składania ofert.</w:t>
      </w:r>
      <w:r w:rsidR="00490F44" w:rsidRPr="00B74BE0">
        <w:rPr>
          <w:rFonts w:asciiTheme="minorHAnsi" w:hAnsiTheme="minorHAnsi" w:cstheme="minorHAnsi"/>
          <w:sz w:val="20"/>
          <w:szCs w:val="20"/>
        </w:rPr>
        <w:t xml:space="preserve"> </w:t>
      </w:r>
      <w:r w:rsidR="00490F44" w:rsidRPr="00B74BE0">
        <w:rPr>
          <w:rFonts w:asciiTheme="minorHAnsi" w:hAnsiTheme="minorHAnsi" w:cstheme="minorHAnsi"/>
          <w:bCs/>
        </w:rPr>
        <w:t>Dzień ten jest pierwszym dniem terminu związania ofertą.</w:t>
      </w:r>
    </w:p>
    <w:p w14:paraId="7AA41130" w14:textId="77777777" w:rsidR="00BF0DAE" w:rsidRPr="00B74BE0" w:rsidRDefault="00BF0DAE" w:rsidP="005C30CD">
      <w:pPr>
        <w:ind w:right="-108"/>
        <w:jc w:val="both"/>
        <w:rPr>
          <w:rFonts w:asciiTheme="minorHAnsi" w:hAnsiTheme="minorHAnsi" w:cstheme="minorHAnsi"/>
          <w:bCs/>
        </w:rPr>
      </w:pPr>
    </w:p>
    <w:p w14:paraId="03345AD3" w14:textId="77777777" w:rsidR="00BF0DAE" w:rsidRDefault="00BF0DAE" w:rsidP="00BF0DAE">
      <w:pPr>
        <w:jc w:val="both"/>
        <w:rPr>
          <w:rFonts w:asciiTheme="minorHAnsi" w:hAnsiTheme="minorHAnsi" w:cstheme="minorHAnsi"/>
        </w:rPr>
      </w:pPr>
      <w:r w:rsidRPr="00B74BE0">
        <w:rPr>
          <w:rFonts w:asciiTheme="minorHAnsi" w:hAnsiTheme="minorHAnsi" w:cstheme="minorHAnsi"/>
        </w:rPr>
        <w:t>W przypadku gdy wybór najkorzystniejszej oferty nie nastąpi przed upływem terminu związania ofertą wskazanego w niniejszym rozdziale,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A8CF1D9" w14:textId="77777777" w:rsidR="00BF0DAE" w:rsidRPr="00B74BE0" w:rsidRDefault="00BF0DAE" w:rsidP="005C30CD">
      <w:pPr>
        <w:ind w:right="-108"/>
        <w:jc w:val="both"/>
        <w:rPr>
          <w:rFonts w:asciiTheme="minorHAnsi" w:hAnsiTheme="minorHAnsi" w:cstheme="minorHAnsi"/>
        </w:rPr>
      </w:pPr>
    </w:p>
    <w:p w14:paraId="5C26D737" w14:textId="77777777" w:rsidR="009615B1" w:rsidRPr="00890103" w:rsidRDefault="000778FB" w:rsidP="0045780A">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890103">
        <w:rPr>
          <w:rFonts w:asciiTheme="minorHAnsi" w:hAnsiTheme="minorHAnsi" w:cstheme="minorHAnsi"/>
          <w:b/>
          <w:lang w:eastAsia="en-US"/>
        </w:rPr>
        <w:t xml:space="preserve">Opis </w:t>
      </w:r>
      <w:r w:rsidR="009615B1" w:rsidRPr="00890103">
        <w:rPr>
          <w:rFonts w:asciiTheme="minorHAnsi" w:hAnsiTheme="minorHAnsi" w:cstheme="minorHAnsi"/>
          <w:b/>
          <w:lang w:eastAsia="en-US"/>
        </w:rPr>
        <w:t>kryteriów oceny ofert wraz z podaniem wag tych kryteriów i sposobu oceny ofert</w:t>
      </w:r>
    </w:p>
    <w:p w14:paraId="591B5174" w14:textId="77777777" w:rsidR="003C7B82" w:rsidRPr="00B74BE0" w:rsidRDefault="00CC0168" w:rsidP="00CC0168">
      <w:pPr>
        <w:spacing w:before="240"/>
        <w:ind w:left="284" w:right="-108" w:hanging="284"/>
        <w:jc w:val="both"/>
        <w:rPr>
          <w:rFonts w:asciiTheme="minorHAnsi" w:hAnsiTheme="minorHAnsi" w:cstheme="minorHAnsi"/>
        </w:rPr>
      </w:pPr>
      <w:r w:rsidRPr="008C3716">
        <w:rPr>
          <w:rFonts w:asciiTheme="minorHAnsi" w:hAnsiTheme="minorHAnsi" w:cstheme="minorHAnsi"/>
        </w:rPr>
        <w:t xml:space="preserve">1. </w:t>
      </w:r>
      <w:r w:rsidR="003C7B82" w:rsidRPr="008C3716">
        <w:rPr>
          <w:rFonts w:asciiTheme="minorHAnsi" w:hAnsiTheme="minorHAnsi" w:cstheme="minorHAnsi"/>
        </w:rPr>
        <w:t>Przy wyb</w:t>
      </w:r>
      <w:r w:rsidR="000778FB" w:rsidRPr="008C3716">
        <w:rPr>
          <w:rFonts w:asciiTheme="minorHAnsi" w:hAnsiTheme="minorHAnsi" w:cstheme="minorHAnsi"/>
        </w:rPr>
        <w:t xml:space="preserve">orze najkorzystniejszej oferty </w:t>
      </w:r>
      <w:r w:rsidR="001E5EFE" w:rsidRPr="008C3716">
        <w:rPr>
          <w:rFonts w:asciiTheme="minorHAnsi" w:hAnsiTheme="minorHAnsi" w:cstheme="minorHAnsi"/>
        </w:rPr>
        <w:t>Zamawiający</w:t>
      </w:r>
      <w:r w:rsidR="003C7B82" w:rsidRPr="008C3716">
        <w:rPr>
          <w:rFonts w:asciiTheme="minorHAnsi" w:hAnsiTheme="minorHAnsi" w:cstheme="minorHAnsi"/>
        </w:rPr>
        <w:t xml:space="preserve"> będzie kierował się następującymi kryteriami i odpowiadającymi im znaczeniami oraz w następujący sposób będzie oceniał spełnienie kryteriów:</w:t>
      </w:r>
    </w:p>
    <w:tbl>
      <w:tblPr>
        <w:tblW w:w="9155" w:type="dxa"/>
        <w:tblInd w:w="-10" w:type="dxa"/>
        <w:tblLayout w:type="fixed"/>
        <w:tblCellMar>
          <w:left w:w="10" w:type="dxa"/>
          <w:right w:w="10" w:type="dxa"/>
        </w:tblCellMar>
        <w:tblLook w:val="0000" w:firstRow="0" w:lastRow="0" w:firstColumn="0" w:lastColumn="0" w:noHBand="0" w:noVBand="0"/>
      </w:tblPr>
      <w:tblGrid>
        <w:gridCol w:w="1280"/>
        <w:gridCol w:w="6570"/>
        <w:gridCol w:w="1260"/>
        <w:gridCol w:w="45"/>
      </w:tblGrid>
      <w:tr w:rsidR="008803FD" w14:paraId="0922A712"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0810C30F" w14:textId="77777777" w:rsidR="008803FD" w:rsidRDefault="008803FD" w:rsidP="00A50BAC">
            <w:pPr>
              <w:pStyle w:val="Standard"/>
              <w:jc w:val="center"/>
              <w:rPr>
                <w:rFonts w:ascii="Calibri" w:hAnsi="Calibri" w:cs="Calibri"/>
                <w:b/>
                <w:sz w:val="22"/>
                <w:szCs w:val="22"/>
              </w:rPr>
            </w:pPr>
            <w:r>
              <w:rPr>
                <w:rFonts w:ascii="Calibri" w:hAnsi="Calibri" w:cs="Calibri"/>
                <w:b/>
                <w:sz w:val="22"/>
                <w:szCs w:val="22"/>
              </w:rPr>
              <w:t>Nr kryterium</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0617C9DB" w14:textId="77777777" w:rsidR="008803FD" w:rsidRDefault="008803FD" w:rsidP="00A50BAC">
            <w:pPr>
              <w:pStyle w:val="Standard"/>
              <w:jc w:val="center"/>
            </w:pPr>
            <w:r>
              <w:rPr>
                <w:rStyle w:val="StrongEmphasis"/>
                <w:rFonts w:ascii="Calibri" w:hAnsi="Calibri" w:cs="Calibri"/>
                <w:sz w:val="22"/>
                <w:szCs w:val="22"/>
              </w:rPr>
              <w:t>Opis kryteriów oceny</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59A77AE6" w14:textId="77777777" w:rsidR="008803FD" w:rsidRDefault="008803FD" w:rsidP="00A50BAC">
            <w:pPr>
              <w:pStyle w:val="Standard"/>
              <w:jc w:val="center"/>
            </w:pPr>
            <w:r>
              <w:rPr>
                <w:rStyle w:val="StrongEmphasis"/>
                <w:rFonts w:ascii="Calibri" w:hAnsi="Calibri" w:cs="Calibri"/>
                <w:sz w:val="22"/>
                <w:szCs w:val="22"/>
              </w:rPr>
              <w:t>Znaczenie %</w:t>
            </w:r>
          </w:p>
        </w:tc>
      </w:tr>
      <w:tr w:rsidR="008803FD" w14:paraId="6142903C"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11700508" w14:textId="77777777" w:rsidR="008803FD" w:rsidRDefault="008803FD" w:rsidP="00A50BAC">
            <w:pPr>
              <w:pStyle w:val="Standard"/>
              <w:jc w:val="center"/>
              <w:rPr>
                <w:rFonts w:ascii="Calibri" w:hAnsi="Calibri" w:cs="Calibri"/>
                <w:sz w:val="22"/>
                <w:szCs w:val="22"/>
              </w:rPr>
            </w:pPr>
            <w:r>
              <w:rPr>
                <w:rFonts w:ascii="Calibri" w:hAnsi="Calibri" w:cs="Calibri"/>
                <w:sz w:val="22"/>
                <w:szCs w:val="22"/>
              </w:rPr>
              <w:t>a)</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117DACD2" w14:textId="77777777" w:rsidR="008803FD" w:rsidRDefault="008803FD" w:rsidP="004929E3">
            <w:pPr>
              <w:pStyle w:val="Standard"/>
              <w:jc w:val="center"/>
            </w:pPr>
            <w:r>
              <w:rPr>
                <w:rStyle w:val="StrongEmphasis"/>
                <w:rFonts w:ascii="Calibri" w:hAnsi="Calibri" w:cs="Calibri"/>
                <w:sz w:val="22"/>
                <w:szCs w:val="22"/>
              </w:rPr>
              <w:t xml:space="preserve">cena oferty – </w:t>
            </w:r>
            <w:r w:rsidR="004929E3" w:rsidRPr="00D00ED5">
              <w:rPr>
                <w:rStyle w:val="StrongEmphasis"/>
                <w:rFonts w:asciiTheme="minorHAnsi" w:hAnsiTheme="minorHAnsi" w:cstheme="minorHAnsi"/>
                <w:sz w:val="22"/>
                <w:szCs w:val="22"/>
              </w:rPr>
              <w:t>łączna cena brutto przygotowania i dowiezienia 1 gorącego posiłku</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1D5BAE83" w14:textId="77777777" w:rsidR="008803FD" w:rsidRDefault="004929E3" w:rsidP="00A50BAC">
            <w:pPr>
              <w:pStyle w:val="Standard"/>
              <w:jc w:val="center"/>
            </w:pPr>
            <w:r>
              <w:rPr>
                <w:rStyle w:val="StrongEmphasis"/>
                <w:rFonts w:ascii="Calibri" w:hAnsi="Calibri" w:cs="Calibri"/>
                <w:sz w:val="22"/>
                <w:szCs w:val="22"/>
              </w:rPr>
              <w:t>8</w:t>
            </w:r>
            <w:r w:rsidR="008803FD">
              <w:rPr>
                <w:rStyle w:val="StrongEmphasis"/>
                <w:rFonts w:ascii="Calibri" w:hAnsi="Calibri" w:cs="Calibri"/>
                <w:sz w:val="22"/>
                <w:szCs w:val="22"/>
              </w:rPr>
              <w:t>0,00%</w:t>
            </w:r>
          </w:p>
        </w:tc>
      </w:tr>
      <w:tr w:rsidR="008803FD" w14:paraId="1995BB0A" w14:textId="77777777" w:rsidTr="00BC3A86">
        <w:trPr>
          <w:gridAfter w:val="1"/>
          <w:wAfter w:w="45" w:type="dxa"/>
          <w:trHeight w:val="649"/>
        </w:trPr>
        <w:tc>
          <w:tcPr>
            <w:tcW w:w="128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51A433EC" w14:textId="77777777" w:rsidR="008803FD" w:rsidRDefault="008803FD" w:rsidP="00A50BAC">
            <w:pPr>
              <w:pStyle w:val="Standard"/>
              <w:jc w:val="center"/>
              <w:rPr>
                <w:rFonts w:ascii="Calibri" w:hAnsi="Calibri" w:cs="Calibri"/>
                <w:sz w:val="22"/>
                <w:szCs w:val="22"/>
              </w:rPr>
            </w:pPr>
            <w:r>
              <w:rPr>
                <w:rFonts w:ascii="Calibri" w:hAnsi="Calibri" w:cs="Calibri"/>
                <w:sz w:val="22"/>
                <w:szCs w:val="22"/>
              </w:rPr>
              <w:t>b)</w:t>
            </w:r>
          </w:p>
        </w:tc>
        <w:tc>
          <w:tcPr>
            <w:tcW w:w="65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2368D4AE" w14:textId="77777777" w:rsidR="008803FD" w:rsidRDefault="004929E3" w:rsidP="00A50BAC">
            <w:pPr>
              <w:pStyle w:val="Standard"/>
              <w:jc w:val="center"/>
            </w:pPr>
            <w:r w:rsidRPr="004929E3">
              <w:rPr>
                <w:rStyle w:val="StrongEmphasis"/>
                <w:rFonts w:asciiTheme="minorHAnsi" w:hAnsiTheme="minorHAnsi" w:cstheme="minorHAnsi"/>
                <w:sz w:val="22"/>
                <w:szCs w:val="22"/>
              </w:rPr>
              <w:t>ilość lat doświadczenia w przygotowaniu i dowożeniu posiłków</w:t>
            </w:r>
          </w:p>
        </w:tc>
        <w:tc>
          <w:tcPr>
            <w:tcW w:w="1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07B3D8ED" w14:textId="77777777" w:rsidR="008803FD" w:rsidRDefault="008803FD" w:rsidP="00A50BAC">
            <w:pPr>
              <w:pStyle w:val="Standard"/>
              <w:jc w:val="center"/>
            </w:pPr>
            <w:r>
              <w:rPr>
                <w:rStyle w:val="StrongEmphasis"/>
                <w:rFonts w:ascii="Calibri" w:hAnsi="Calibri" w:cs="Calibri"/>
                <w:sz w:val="22"/>
                <w:szCs w:val="22"/>
              </w:rPr>
              <w:t>20,00%</w:t>
            </w:r>
          </w:p>
        </w:tc>
      </w:tr>
      <w:tr w:rsidR="008803FD" w14:paraId="55444AB3" w14:textId="77777777" w:rsidTr="00BC3A86">
        <w:trPr>
          <w:trHeight w:val="649"/>
        </w:trPr>
        <w:tc>
          <w:tcPr>
            <w:tcW w:w="7850"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67E770C7" w14:textId="77777777" w:rsidR="008803FD" w:rsidRDefault="008803FD" w:rsidP="00A50BAC">
            <w:pPr>
              <w:pStyle w:val="Standard"/>
              <w:jc w:val="center"/>
              <w:rPr>
                <w:rFonts w:ascii="Calibri" w:hAnsi="Calibri" w:cs="Calibri"/>
                <w:b/>
                <w:sz w:val="22"/>
                <w:szCs w:val="22"/>
              </w:rPr>
            </w:pPr>
            <w:r>
              <w:rPr>
                <w:rFonts w:ascii="Calibri" w:hAnsi="Calibri" w:cs="Calibri"/>
                <w:b/>
                <w:sz w:val="22"/>
                <w:szCs w:val="22"/>
              </w:rPr>
              <w:t>SUMA</w:t>
            </w:r>
          </w:p>
        </w:tc>
        <w:tc>
          <w:tcPr>
            <w:tcW w:w="130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34DE753C" w14:textId="77777777" w:rsidR="008803FD" w:rsidRDefault="008803FD" w:rsidP="00A50BAC">
            <w:pPr>
              <w:pStyle w:val="Standard"/>
              <w:jc w:val="center"/>
            </w:pPr>
            <w:r>
              <w:rPr>
                <w:rStyle w:val="StrongEmphasis"/>
                <w:rFonts w:ascii="Calibri" w:hAnsi="Calibri" w:cs="Calibri"/>
                <w:sz w:val="22"/>
                <w:szCs w:val="22"/>
              </w:rPr>
              <w:t>100%</w:t>
            </w:r>
          </w:p>
        </w:tc>
      </w:tr>
    </w:tbl>
    <w:p w14:paraId="37F28EF1" w14:textId="77777777" w:rsidR="003C7B82" w:rsidRDefault="003C7B82" w:rsidP="003C7B82">
      <w:pPr>
        <w:tabs>
          <w:tab w:val="left" w:pos="284"/>
        </w:tabs>
        <w:jc w:val="both"/>
        <w:rPr>
          <w:rFonts w:asciiTheme="minorHAnsi" w:hAnsiTheme="minorHAnsi" w:cstheme="minorHAnsi"/>
        </w:rPr>
      </w:pPr>
    </w:p>
    <w:p w14:paraId="6F628C30" w14:textId="77777777" w:rsidR="008803FD" w:rsidRPr="00B74BE0" w:rsidRDefault="008803FD" w:rsidP="003C7B82">
      <w:pPr>
        <w:tabs>
          <w:tab w:val="left" w:pos="284"/>
        </w:tabs>
        <w:jc w:val="both"/>
        <w:rPr>
          <w:rFonts w:asciiTheme="minorHAnsi" w:hAnsiTheme="minorHAnsi" w:cstheme="minorHAnsi"/>
        </w:rPr>
      </w:pPr>
    </w:p>
    <w:p w14:paraId="32A90912" w14:textId="77777777" w:rsidR="0083290A" w:rsidRDefault="008803FD" w:rsidP="008803FD">
      <w:pPr>
        <w:suppressAutoHyphens/>
        <w:ind w:left="360" w:hanging="360"/>
        <w:jc w:val="both"/>
        <w:rPr>
          <w:rFonts w:asciiTheme="minorHAnsi" w:hAnsiTheme="minorHAnsi" w:cstheme="minorHAnsi"/>
          <w:bCs/>
          <w:lang w:eastAsia="zh-CN"/>
        </w:rPr>
      </w:pPr>
      <w:r>
        <w:rPr>
          <w:rFonts w:asciiTheme="minorHAnsi" w:hAnsiTheme="minorHAnsi" w:cstheme="minorHAnsi"/>
          <w:lang w:eastAsia="ar-SA"/>
        </w:rPr>
        <w:lastRenderedPageBreak/>
        <w:t xml:space="preserve">      </w:t>
      </w:r>
      <w:r w:rsidR="0083290A" w:rsidRPr="00B74BE0">
        <w:rPr>
          <w:rFonts w:asciiTheme="minorHAnsi" w:hAnsiTheme="minorHAnsi" w:cstheme="minorHAnsi"/>
          <w:lang w:eastAsia="ar-SA"/>
        </w:rPr>
        <w:t xml:space="preserve">Przy ocenie ofert wartość wagowa wyrażona w procentach (%) zostanie wyrażona w punktach (1% = 1 pkt). </w:t>
      </w:r>
      <w:r w:rsidR="0083290A" w:rsidRPr="00B74BE0">
        <w:rPr>
          <w:rFonts w:asciiTheme="minorHAnsi" w:hAnsiTheme="minorHAnsi" w:cstheme="minorHAnsi"/>
          <w:bCs/>
          <w:lang w:eastAsia="zh-CN"/>
        </w:rPr>
        <w:t>Ocena oferty wyrażona jest w punktach.</w:t>
      </w:r>
    </w:p>
    <w:p w14:paraId="19CDC64B" w14:textId="77777777" w:rsidR="008803FD" w:rsidRPr="00B74BE0" w:rsidRDefault="008803FD" w:rsidP="008803FD">
      <w:pPr>
        <w:suppressAutoHyphens/>
        <w:ind w:left="360" w:hanging="360"/>
        <w:jc w:val="both"/>
        <w:rPr>
          <w:rFonts w:asciiTheme="minorHAnsi" w:hAnsiTheme="minorHAnsi" w:cstheme="minorHAnsi"/>
          <w:b/>
          <w:bCs/>
          <w:lang w:eastAsia="ar-SA"/>
        </w:rPr>
      </w:pPr>
    </w:p>
    <w:p w14:paraId="063CDB0E" w14:textId="77777777" w:rsidR="0083290A" w:rsidRDefault="008803FD" w:rsidP="008803FD">
      <w:pPr>
        <w:widowControl w:val="0"/>
        <w:tabs>
          <w:tab w:val="left" w:pos="-1440"/>
          <w:tab w:val="left" w:pos="-1156"/>
        </w:tabs>
        <w:suppressAutoHyphens/>
        <w:autoSpaceDN w:val="0"/>
        <w:ind w:left="360" w:hanging="360"/>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 xml:space="preserve">       </w:t>
      </w:r>
      <w:r w:rsidR="0083290A" w:rsidRPr="00B74BE0">
        <w:rPr>
          <w:rFonts w:asciiTheme="minorHAnsi" w:hAnsiTheme="minorHAnsi" w:cstheme="minorHAnsi"/>
          <w:kern w:val="3"/>
          <w:lang w:eastAsia="fa-IR" w:bidi="fa-IR"/>
        </w:rPr>
        <w:t>Ocena ofert w zakresie przedstawionych wyżej kryteriów zostanie dokonana według następujących zasad:</w:t>
      </w:r>
    </w:p>
    <w:p w14:paraId="67AC5737" w14:textId="77777777" w:rsidR="008803FD" w:rsidRPr="008803FD" w:rsidRDefault="008803FD" w:rsidP="008803FD">
      <w:pPr>
        <w:widowControl w:val="0"/>
        <w:tabs>
          <w:tab w:val="left" w:pos="-1440"/>
          <w:tab w:val="left" w:pos="-1156"/>
        </w:tabs>
        <w:suppressAutoHyphens/>
        <w:autoSpaceDN w:val="0"/>
        <w:ind w:left="360" w:hanging="360"/>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 xml:space="preserve">      </w:t>
      </w:r>
      <w:r w:rsidRPr="008803FD">
        <w:rPr>
          <w:rFonts w:asciiTheme="minorHAnsi" w:hAnsiTheme="minorHAnsi" w:cstheme="minorHAnsi"/>
          <w:b/>
          <w:kern w:val="3"/>
          <w:lang w:eastAsia="fa-IR" w:bidi="fa-IR"/>
        </w:rPr>
        <w:t xml:space="preserve">We wszystkich kryteriach oferta może uzyskać </w:t>
      </w:r>
      <w:r w:rsidRPr="008803FD">
        <w:rPr>
          <w:rFonts w:asciiTheme="minorHAnsi" w:hAnsiTheme="minorHAnsi" w:cstheme="minorHAnsi"/>
          <w:b/>
          <w:kern w:val="3"/>
          <w:u w:val="single"/>
          <w:lang w:eastAsia="fa-IR" w:bidi="fa-IR"/>
        </w:rPr>
        <w:t>łącznie</w:t>
      </w:r>
      <w:r w:rsidRPr="008803FD">
        <w:rPr>
          <w:rFonts w:asciiTheme="minorHAnsi" w:hAnsiTheme="minorHAnsi" w:cstheme="minorHAnsi"/>
          <w:b/>
          <w:kern w:val="3"/>
          <w:lang w:eastAsia="fa-IR" w:bidi="fa-IR"/>
        </w:rPr>
        <w:t xml:space="preserve"> max. 100 pkt</w:t>
      </w:r>
    </w:p>
    <w:p w14:paraId="599ABC7C"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t xml:space="preserve">P </w:t>
      </w:r>
      <w:r w:rsidRPr="008803FD">
        <w:rPr>
          <w:rFonts w:asciiTheme="minorHAnsi" w:hAnsiTheme="minorHAnsi" w:cstheme="minorHAnsi"/>
          <w:kern w:val="3"/>
          <w:lang w:eastAsia="fa-IR" w:bidi="fa-IR"/>
        </w:rPr>
        <w:t>- oznacza sumaryczną ilość punktów,</w:t>
      </w:r>
    </w:p>
    <w:p w14:paraId="203DC348"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t>P</w:t>
      </w:r>
      <w:r w:rsidR="004929E3">
        <w:rPr>
          <w:rFonts w:asciiTheme="minorHAnsi" w:hAnsiTheme="minorHAnsi" w:cstheme="minorHAnsi"/>
          <w:b/>
          <w:bCs/>
          <w:kern w:val="3"/>
          <w:vertAlign w:val="subscript"/>
          <w:lang w:eastAsia="fa-IR" w:bidi="fa-IR"/>
        </w:rPr>
        <w:t>A</w:t>
      </w:r>
      <w:r w:rsidRPr="008803FD">
        <w:rPr>
          <w:rFonts w:asciiTheme="minorHAnsi" w:hAnsiTheme="minorHAnsi" w:cstheme="minorHAnsi"/>
          <w:kern w:val="3"/>
          <w:lang w:eastAsia="fa-IR" w:bidi="fa-IR"/>
        </w:rPr>
        <w:t xml:space="preserve">- liczbę punktów za kryterium „cena oferty” (max. </w:t>
      </w:r>
      <w:r w:rsidR="004929E3">
        <w:rPr>
          <w:rFonts w:asciiTheme="minorHAnsi" w:hAnsiTheme="minorHAnsi" w:cstheme="minorHAnsi"/>
          <w:kern w:val="3"/>
          <w:lang w:eastAsia="fa-IR" w:bidi="fa-IR"/>
        </w:rPr>
        <w:t>8</w:t>
      </w:r>
      <w:r w:rsidRPr="008803FD">
        <w:rPr>
          <w:rFonts w:asciiTheme="minorHAnsi" w:hAnsiTheme="minorHAnsi" w:cstheme="minorHAnsi"/>
          <w:kern w:val="3"/>
          <w:lang w:eastAsia="fa-IR" w:bidi="fa-IR"/>
        </w:rPr>
        <w:t>0 pkt),</w:t>
      </w:r>
    </w:p>
    <w:p w14:paraId="7C7959A6" w14:textId="77777777" w:rsidR="008803FD" w:rsidRPr="008803FD" w:rsidRDefault="008803FD" w:rsidP="008803FD">
      <w:pPr>
        <w:widowControl w:val="0"/>
        <w:tabs>
          <w:tab w:val="left" w:pos="-1440"/>
          <w:tab w:val="left" w:pos="-1156"/>
        </w:tabs>
        <w:suppressAutoHyphens/>
        <w:autoSpaceDN w:val="0"/>
        <w:ind w:left="360" w:firstLine="66"/>
        <w:jc w:val="both"/>
        <w:textAlignment w:val="baseline"/>
        <w:rPr>
          <w:rFonts w:asciiTheme="minorHAnsi" w:hAnsiTheme="minorHAnsi" w:cstheme="minorHAnsi"/>
          <w:kern w:val="3"/>
          <w:lang w:eastAsia="fa-IR" w:bidi="fa-IR"/>
        </w:rPr>
      </w:pPr>
      <w:r w:rsidRPr="008803FD">
        <w:rPr>
          <w:rFonts w:asciiTheme="minorHAnsi" w:hAnsiTheme="minorHAnsi" w:cstheme="minorHAnsi"/>
          <w:b/>
          <w:bCs/>
          <w:kern w:val="3"/>
          <w:lang w:eastAsia="fa-IR" w:bidi="fa-IR"/>
        </w:rPr>
        <w:t>P</w:t>
      </w:r>
      <w:r w:rsidR="004929E3">
        <w:rPr>
          <w:rFonts w:asciiTheme="minorHAnsi" w:hAnsiTheme="minorHAnsi" w:cstheme="minorHAnsi"/>
          <w:b/>
          <w:bCs/>
          <w:kern w:val="3"/>
          <w:vertAlign w:val="subscript"/>
          <w:lang w:eastAsia="fa-IR" w:bidi="fa-IR"/>
        </w:rPr>
        <w:t>B</w:t>
      </w:r>
      <w:r w:rsidRPr="008803FD">
        <w:rPr>
          <w:rFonts w:asciiTheme="minorHAnsi" w:hAnsiTheme="minorHAnsi" w:cstheme="minorHAnsi"/>
          <w:kern w:val="3"/>
          <w:lang w:eastAsia="fa-IR" w:bidi="fa-IR"/>
        </w:rPr>
        <w:t xml:space="preserve">- liczbę punktów za kryterium </w:t>
      </w:r>
      <w:r w:rsidR="004929E3" w:rsidRPr="004929E3">
        <w:rPr>
          <w:rFonts w:asciiTheme="minorHAnsi" w:hAnsiTheme="minorHAnsi" w:cstheme="minorHAnsi"/>
          <w:sz w:val="22"/>
          <w:szCs w:val="22"/>
        </w:rPr>
        <w:t xml:space="preserve"> </w:t>
      </w:r>
      <w:r w:rsidR="004929E3">
        <w:rPr>
          <w:rFonts w:asciiTheme="minorHAnsi" w:hAnsiTheme="minorHAnsi" w:cstheme="minorHAnsi"/>
          <w:sz w:val="22"/>
          <w:szCs w:val="22"/>
        </w:rPr>
        <w:t>,,</w:t>
      </w:r>
      <w:r w:rsidR="004929E3" w:rsidRPr="004929E3">
        <w:rPr>
          <w:rFonts w:asciiTheme="minorHAnsi" w:hAnsiTheme="minorHAnsi" w:cstheme="minorHAnsi"/>
          <w:kern w:val="3"/>
          <w:lang w:eastAsia="fa-IR" w:bidi="fa-IR"/>
        </w:rPr>
        <w:t>ilość lat doświadczenia</w:t>
      </w:r>
      <w:r w:rsidRPr="008803FD">
        <w:rPr>
          <w:rFonts w:asciiTheme="minorHAnsi" w:hAnsiTheme="minorHAnsi" w:cstheme="minorHAnsi"/>
          <w:kern w:val="3"/>
          <w:lang w:eastAsia="fa-IR" w:bidi="fa-IR"/>
        </w:rPr>
        <w:t>” (max. 20 pkt)</w:t>
      </w:r>
    </w:p>
    <w:p w14:paraId="567133DC" w14:textId="77777777" w:rsidR="0083290A" w:rsidRPr="00B74BE0" w:rsidRDefault="00251CC1" w:rsidP="008803FD">
      <w:pPr>
        <w:widowControl w:val="0"/>
        <w:tabs>
          <w:tab w:val="left" w:pos="0"/>
          <w:tab w:val="left" w:pos="284"/>
        </w:tabs>
        <w:suppressAutoHyphens/>
        <w:autoSpaceDN w:val="0"/>
        <w:ind w:left="284" w:hanging="284"/>
        <w:jc w:val="both"/>
        <w:textAlignment w:val="baseline"/>
        <w:rPr>
          <w:rFonts w:asciiTheme="minorHAnsi" w:hAnsiTheme="minorHAnsi" w:cstheme="minorHAnsi"/>
          <w:kern w:val="3"/>
          <w:lang w:eastAsia="fa-IR" w:bidi="fa-IR"/>
        </w:rPr>
      </w:pPr>
      <w:r>
        <w:rPr>
          <w:rFonts w:asciiTheme="minorHAnsi" w:hAnsiTheme="minorHAnsi" w:cstheme="minorHAnsi"/>
          <w:kern w:val="3"/>
          <w:lang w:eastAsia="fa-IR" w:bidi="fa-IR"/>
        </w:rPr>
        <w:t>2</w:t>
      </w:r>
      <w:r w:rsidR="008803FD">
        <w:rPr>
          <w:rFonts w:asciiTheme="minorHAnsi" w:hAnsiTheme="minorHAnsi" w:cstheme="minorHAnsi"/>
          <w:kern w:val="3"/>
          <w:lang w:eastAsia="fa-IR" w:bidi="fa-IR"/>
        </w:rPr>
        <w:t xml:space="preserve">. </w:t>
      </w:r>
      <w:r w:rsidR="0083290A" w:rsidRPr="00B74BE0">
        <w:rPr>
          <w:rFonts w:asciiTheme="minorHAnsi" w:hAnsiTheme="minorHAnsi" w:cstheme="minorHAnsi"/>
          <w:kern w:val="3"/>
          <w:lang w:eastAsia="fa-IR" w:bidi="fa-IR"/>
        </w:rPr>
        <w:t>Ocenie w oparciu o ww. kryteria oceny ofert poddawane będą wyłącznie oferty niepodlegające odrzuceniu.</w:t>
      </w:r>
    </w:p>
    <w:p w14:paraId="4FDF50D1" w14:textId="77777777" w:rsidR="0083290A" w:rsidRPr="00B74BE0" w:rsidRDefault="00251CC1" w:rsidP="008803FD">
      <w:pPr>
        <w:suppressAutoHyphens/>
        <w:ind w:left="360" w:hanging="360"/>
        <w:jc w:val="both"/>
        <w:rPr>
          <w:rFonts w:asciiTheme="minorHAnsi" w:hAnsiTheme="minorHAnsi" w:cstheme="minorHAnsi"/>
          <w:b/>
          <w:bCs/>
          <w:lang w:eastAsia="ar-SA"/>
        </w:rPr>
      </w:pPr>
      <w:r>
        <w:rPr>
          <w:rFonts w:asciiTheme="minorHAnsi" w:hAnsiTheme="minorHAnsi" w:cstheme="minorHAnsi"/>
          <w:lang w:eastAsia="ar-SA"/>
        </w:rPr>
        <w:t>3</w:t>
      </w:r>
      <w:r w:rsidR="008803FD">
        <w:rPr>
          <w:rFonts w:asciiTheme="minorHAnsi" w:hAnsiTheme="minorHAnsi" w:cstheme="minorHAnsi"/>
          <w:lang w:eastAsia="ar-SA"/>
        </w:rPr>
        <w:t xml:space="preserve">. </w:t>
      </w:r>
      <w:r w:rsidR="0083290A" w:rsidRPr="00B74BE0">
        <w:rPr>
          <w:rFonts w:asciiTheme="minorHAnsi" w:hAnsiTheme="minorHAnsi" w:cstheme="minorHAnsi"/>
          <w:lang w:eastAsia="ar-SA"/>
        </w:rPr>
        <w:t xml:space="preserve">Oferty będą oceniane w odniesieniu do najkorzystniejszych warunków przedstawionych przez Wykonawców w zakresie każdego kryterium, według następujących wzorów:  </w:t>
      </w:r>
    </w:p>
    <w:p w14:paraId="452C5038" w14:textId="77777777" w:rsidR="00A440CA" w:rsidRDefault="00A440CA" w:rsidP="00A440CA">
      <w:pPr>
        <w:suppressAutoHyphens/>
        <w:ind w:left="360"/>
        <w:jc w:val="both"/>
        <w:rPr>
          <w:rFonts w:asciiTheme="minorHAnsi" w:hAnsiTheme="minorHAnsi" w:cstheme="minorHAnsi"/>
          <w:b/>
          <w:bCs/>
          <w:lang w:eastAsia="ar-SA"/>
        </w:rPr>
      </w:pPr>
    </w:p>
    <w:p w14:paraId="500E5C91" w14:textId="77777777" w:rsidR="00251CC1" w:rsidRPr="00251CC1" w:rsidRDefault="00251CC1" w:rsidP="00F333F2">
      <w:pPr>
        <w:pStyle w:val="Zwykytekst1"/>
        <w:numPr>
          <w:ilvl w:val="1"/>
          <w:numId w:val="68"/>
        </w:numPr>
        <w:tabs>
          <w:tab w:val="left" w:pos="1208"/>
        </w:tabs>
        <w:ind w:left="641" w:hanging="357"/>
        <w:jc w:val="both"/>
        <w:rPr>
          <w:sz w:val="24"/>
          <w:szCs w:val="24"/>
        </w:rPr>
      </w:pPr>
      <w:r w:rsidRPr="00251CC1">
        <w:rPr>
          <w:rFonts w:ascii="Calibri" w:hAnsi="Calibri" w:cs="Calibri"/>
          <w:b/>
          <w:bCs/>
          <w:sz w:val="24"/>
          <w:szCs w:val="24"/>
        </w:rPr>
        <w:t xml:space="preserve">kryterium ,,cena </w:t>
      </w:r>
      <w:r w:rsidRPr="00251CC1">
        <w:rPr>
          <w:rFonts w:ascii="Calibri" w:hAnsi="Calibri" w:cs="Calibri"/>
          <w:b/>
          <w:sz w:val="24"/>
          <w:szCs w:val="24"/>
        </w:rPr>
        <w:t xml:space="preserve">oferty - </w:t>
      </w:r>
      <w:r w:rsidR="004929E3">
        <w:rPr>
          <w:rStyle w:val="StrongEmphasis"/>
          <w:rFonts w:ascii="Calibri" w:hAnsi="Calibri" w:cs="Calibri"/>
          <w:sz w:val="22"/>
          <w:szCs w:val="22"/>
        </w:rPr>
        <w:t xml:space="preserve">– </w:t>
      </w:r>
      <w:r w:rsidR="004929E3" w:rsidRPr="00D00ED5">
        <w:rPr>
          <w:rStyle w:val="StrongEmphasis"/>
          <w:rFonts w:asciiTheme="minorHAnsi" w:hAnsiTheme="minorHAnsi" w:cstheme="minorHAnsi"/>
          <w:sz w:val="22"/>
          <w:szCs w:val="22"/>
        </w:rPr>
        <w:t>łączna cena brutto przygotowania i dowiezienia 1 gorącego posiłku</w:t>
      </w:r>
      <w:r w:rsidR="004929E3" w:rsidRPr="00251CC1">
        <w:rPr>
          <w:rFonts w:ascii="Calibri" w:hAnsi="Calibri" w:cs="Calibri"/>
          <w:b/>
          <w:bCs/>
          <w:sz w:val="24"/>
          <w:szCs w:val="24"/>
        </w:rPr>
        <w:t xml:space="preserve"> </w:t>
      </w:r>
      <w:r w:rsidRPr="00251CC1">
        <w:rPr>
          <w:rFonts w:ascii="Calibri" w:hAnsi="Calibri" w:cs="Calibri"/>
          <w:b/>
          <w:bCs/>
          <w:sz w:val="24"/>
          <w:szCs w:val="24"/>
        </w:rPr>
        <w:t xml:space="preserve">" </w:t>
      </w:r>
      <w:r w:rsidRPr="00251CC1">
        <w:rPr>
          <w:rFonts w:ascii="Calibri" w:hAnsi="Calibri" w:cs="Calibri"/>
          <w:sz w:val="24"/>
          <w:szCs w:val="24"/>
        </w:rPr>
        <w:t xml:space="preserve">- </w:t>
      </w:r>
      <w:r w:rsidRPr="00251CC1">
        <w:rPr>
          <w:rFonts w:ascii="Calibri" w:hAnsi="Calibri" w:cs="Calibri"/>
          <w:color w:val="000000"/>
          <w:sz w:val="24"/>
          <w:szCs w:val="24"/>
        </w:rPr>
        <w:t>w zakresie kryterium cena ofertowa brutto każdej z ocenianych ofert zostanie przypisana liczba punktów wg wzoru:</w:t>
      </w:r>
    </w:p>
    <w:p w14:paraId="520219EA" w14:textId="77777777" w:rsidR="00251CC1" w:rsidRDefault="00251CC1" w:rsidP="00251CC1">
      <w:pPr>
        <w:pStyle w:val="Standard"/>
        <w:rPr>
          <w:rFonts w:ascii="Calibri" w:hAnsi="Calibri" w:cs="Calibri"/>
          <w:sz w:val="22"/>
          <w:szCs w:val="22"/>
        </w:rPr>
      </w:pPr>
    </w:p>
    <w:p w14:paraId="35A90DC9" w14:textId="77777777" w:rsidR="00251CC1" w:rsidRDefault="00251CC1" w:rsidP="00251CC1">
      <w:pPr>
        <w:pStyle w:val="Standard"/>
        <w:jc w:val="center"/>
        <w:rPr>
          <w:rFonts w:ascii="Calibri" w:hAnsi="Calibri" w:cs="Calibri"/>
          <w:b/>
          <w:bCs/>
          <w:sz w:val="22"/>
          <w:szCs w:val="22"/>
        </w:rPr>
      </w:pPr>
      <w:r>
        <w:rPr>
          <w:rFonts w:ascii="Calibri" w:hAnsi="Calibri" w:cs="Calibri"/>
          <w:b/>
          <w:bCs/>
          <w:sz w:val="22"/>
          <w:szCs w:val="22"/>
        </w:rPr>
        <w:t>Cena brutto – najniższa z nieodrzuconych ofert</w:t>
      </w:r>
      <w:r w:rsidR="004929E3">
        <w:rPr>
          <w:rFonts w:ascii="Calibri" w:hAnsi="Calibri" w:cs="Calibri"/>
          <w:b/>
          <w:bCs/>
          <w:sz w:val="22"/>
          <w:szCs w:val="22"/>
        </w:rPr>
        <w:t xml:space="preserve"> </w:t>
      </w:r>
      <w:r w:rsidR="004929E3" w:rsidRPr="00774094">
        <w:rPr>
          <w:rFonts w:asciiTheme="minorHAnsi" w:hAnsiTheme="minorHAnsi" w:cstheme="minorHAnsi"/>
          <w:b/>
          <w:iCs/>
          <w:sz w:val="22"/>
          <w:szCs w:val="22"/>
        </w:rPr>
        <w:t>ł</w:t>
      </w:r>
      <w:r w:rsidR="004929E3" w:rsidRPr="00774094">
        <w:rPr>
          <w:rFonts w:asciiTheme="minorHAnsi" w:hAnsiTheme="minorHAnsi" w:cstheme="minorHAnsi"/>
          <w:b/>
          <w:bCs/>
          <w:sz w:val="22"/>
          <w:szCs w:val="22"/>
        </w:rPr>
        <w:t>ączna kwota brutto</w:t>
      </w:r>
    </w:p>
    <w:p w14:paraId="3182A173" w14:textId="77777777" w:rsidR="00251CC1" w:rsidRDefault="00DC45B3" w:rsidP="00251CC1">
      <w:pPr>
        <w:pStyle w:val="Standard"/>
        <w:jc w:val="center"/>
      </w:pPr>
      <w:r>
        <w:rPr>
          <w:rFonts w:ascii="Calibri" w:hAnsi="Calibri" w:cs="Calibri"/>
          <w:b/>
          <w:bCs/>
          <w:iCs/>
          <w:sz w:val="22"/>
          <w:szCs w:val="22"/>
        </w:rPr>
        <w:t>P</w:t>
      </w:r>
      <w:r w:rsidRPr="00DC45B3">
        <w:rPr>
          <w:rFonts w:ascii="Calibri" w:hAnsi="Calibri" w:cs="Calibri"/>
          <w:b/>
          <w:bCs/>
          <w:iCs/>
          <w:sz w:val="22"/>
          <w:szCs w:val="22"/>
          <w:vertAlign w:val="subscript"/>
        </w:rPr>
        <w:t>A</w:t>
      </w:r>
      <w:r w:rsidR="00251CC1">
        <w:rPr>
          <w:rFonts w:ascii="Calibri" w:hAnsi="Calibri" w:cs="Calibri"/>
          <w:b/>
          <w:bCs/>
          <w:iCs/>
          <w:sz w:val="22"/>
          <w:szCs w:val="22"/>
        </w:rPr>
        <w:t xml:space="preserve"> </w:t>
      </w:r>
      <w:r w:rsidR="00251CC1">
        <w:rPr>
          <w:rFonts w:ascii="Calibri" w:hAnsi="Calibri" w:cs="Calibri"/>
          <w:b/>
          <w:bCs/>
          <w:i/>
          <w:iCs/>
          <w:sz w:val="22"/>
          <w:szCs w:val="22"/>
        </w:rPr>
        <w:t xml:space="preserve">= --------------------------------------------------------------------------------------------------- </w:t>
      </w:r>
      <w:r w:rsidR="00251CC1">
        <w:rPr>
          <w:rFonts w:ascii="Calibri" w:hAnsi="Calibri" w:cs="Calibri"/>
          <w:b/>
          <w:bCs/>
          <w:iCs/>
          <w:sz w:val="22"/>
          <w:szCs w:val="22"/>
        </w:rPr>
        <w:t xml:space="preserve">x 100 x </w:t>
      </w:r>
      <w:r w:rsidR="004929E3">
        <w:rPr>
          <w:rFonts w:ascii="Calibri" w:hAnsi="Calibri" w:cs="Calibri"/>
          <w:b/>
          <w:bCs/>
          <w:iCs/>
          <w:sz w:val="22"/>
          <w:szCs w:val="22"/>
        </w:rPr>
        <w:t>8</w:t>
      </w:r>
      <w:r w:rsidR="00251CC1">
        <w:rPr>
          <w:rFonts w:ascii="Calibri" w:hAnsi="Calibri" w:cs="Calibri"/>
          <w:b/>
          <w:bCs/>
          <w:iCs/>
          <w:sz w:val="22"/>
          <w:szCs w:val="22"/>
        </w:rPr>
        <w:t>0 %.</w:t>
      </w:r>
    </w:p>
    <w:p w14:paraId="7B7892EA" w14:textId="77777777" w:rsidR="00251CC1" w:rsidRDefault="00251CC1" w:rsidP="00251CC1">
      <w:pPr>
        <w:pStyle w:val="Zwykytekst1"/>
        <w:tabs>
          <w:tab w:val="left" w:pos="284"/>
        </w:tabs>
        <w:jc w:val="center"/>
      </w:pPr>
      <w:r>
        <w:rPr>
          <w:rFonts w:ascii="Calibri" w:hAnsi="Calibri" w:cs="Calibri"/>
          <w:b/>
          <w:bCs/>
          <w:sz w:val="22"/>
          <w:szCs w:val="22"/>
        </w:rPr>
        <w:t>Cena brutto</w:t>
      </w:r>
      <w:r w:rsidR="004929E3">
        <w:rPr>
          <w:rFonts w:ascii="Calibri" w:hAnsi="Calibri" w:cs="Calibri"/>
          <w:b/>
          <w:bCs/>
          <w:sz w:val="22"/>
          <w:szCs w:val="22"/>
        </w:rPr>
        <w:t xml:space="preserve">, </w:t>
      </w:r>
      <w:r w:rsidR="004929E3" w:rsidRPr="00774094">
        <w:rPr>
          <w:rFonts w:asciiTheme="minorHAnsi" w:hAnsiTheme="minorHAnsi" w:cstheme="minorHAnsi"/>
          <w:b/>
          <w:iCs/>
          <w:sz w:val="22"/>
          <w:szCs w:val="22"/>
        </w:rPr>
        <w:t>ł</w:t>
      </w:r>
      <w:r w:rsidR="004929E3" w:rsidRPr="00774094">
        <w:rPr>
          <w:rFonts w:asciiTheme="minorHAnsi" w:hAnsiTheme="minorHAnsi" w:cstheme="minorHAnsi"/>
          <w:b/>
          <w:bCs/>
          <w:sz w:val="22"/>
          <w:szCs w:val="22"/>
        </w:rPr>
        <w:t>ączna kwota</w:t>
      </w:r>
      <w:r>
        <w:rPr>
          <w:rFonts w:ascii="Calibri" w:hAnsi="Calibri" w:cs="Calibri"/>
          <w:b/>
          <w:bCs/>
          <w:sz w:val="22"/>
          <w:szCs w:val="22"/>
        </w:rPr>
        <w:t xml:space="preserve"> </w:t>
      </w:r>
      <w:r>
        <w:rPr>
          <w:rFonts w:ascii="Calibri" w:hAnsi="Calibri" w:cs="Calibri"/>
          <w:b/>
          <w:bCs/>
          <w:iCs/>
          <w:sz w:val="22"/>
          <w:szCs w:val="22"/>
        </w:rPr>
        <w:t>ocenianej oferty</w:t>
      </w:r>
    </w:p>
    <w:p w14:paraId="5BA9088D" w14:textId="77777777" w:rsidR="00251CC1" w:rsidRDefault="00251CC1" w:rsidP="00251CC1">
      <w:pPr>
        <w:pStyle w:val="Standard"/>
        <w:rPr>
          <w:rFonts w:ascii="Calibri" w:hAnsi="Calibri" w:cs="Calibri"/>
          <w:sz w:val="22"/>
          <w:szCs w:val="22"/>
        </w:rPr>
      </w:pPr>
    </w:p>
    <w:p w14:paraId="7EB9F8A3" w14:textId="77777777" w:rsidR="00251CC1" w:rsidRDefault="00251CC1" w:rsidP="00251CC1">
      <w:pPr>
        <w:pStyle w:val="Standard"/>
      </w:pPr>
      <w:r w:rsidRPr="00251CC1">
        <w:rPr>
          <w:rFonts w:ascii="Calibri" w:hAnsi="Calibri" w:cs="Calibri"/>
          <w:b/>
          <w:bCs/>
          <w:sz w:val="24"/>
          <w:szCs w:val="24"/>
        </w:rPr>
        <w:t xml:space="preserve">Oferta </w:t>
      </w:r>
      <w:r w:rsidRPr="00251CC1">
        <w:rPr>
          <w:rFonts w:ascii="Calibri" w:hAnsi="Calibri" w:cs="Calibri"/>
          <w:b/>
          <w:sz w:val="24"/>
          <w:szCs w:val="24"/>
        </w:rPr>
        <w:t xml:space="preserve">najkorzystniejsza </w:t>
      </w:r>
      <w:r w:rsidR="004929E3">
        <w:rPr>
          <w:rFonts w:ascii="Calibri" w:hAnsi="Calibri" w:cs="Calibri"/>
          <w:b/>
          <w:bCs/>
          <w:sz w:val="24"/>
          <w:szCs w:val="24"/>
        </w:rPr>
        <w:t>otrzyma w tym kryterium 8</w:t>
      </w:r>
      <w:r w:rsidRPr="00251CC1">
        <w:rPr>
          <w:rFonts w:ascii="Calibri" w:hAnsi="Calibri" w:cs="Calibri"/>
          <w:b/>
          <w:bCs/>
          <w:sz w:val="24"/>
          <w:szCs w:val="24"/>
        </w:rPr>
        <w:t>0 pkt</w:t>
      </w:r>
      <w:r>
        <w:rPr>
          <w:rFonts w:ascii="Calibri" w:hAnsi="Calibri" w:cs="Calibri"/>
          <w:b/>
          <w:bCs/>
          <w:sz w:val="22"/>
          <w:szCs w:val="22"/>
        </w:rPr>
        <w:t>.</w:t>
      </w:r>
    </w:p>
    <w:p w14:paraId="3F84893D" w14:textId="77777777" w:rsidR="00251CC1" w:rsidRDefault="00251CC1" w:rsidP="00251CC1">
      <w:pPr>
        <w:pStyle w:val="Standard"/>
        <w:rPr>
          <w:rFonts w:ascii="Calibri" w:hAnsi="Calibri" w:cs="Calibri"/>
          <w:b/>
          <w:bCs/>
          <w:sz w:val="22"/>
          <w:szCs w:val="22"/>
        </w:rPr>
      </w:pPr>
    </w:p>
    <w:p w14:paraId="5A91C519" w14:textId="77777777" w:rsidR="00251CC1" w:rsidRDefault="00251CC1" w:rsidP="00251CC1">
      <w:pPr>
        <w:pStyle w:val="Standard"/>
        <w:rPr>
          <w:rFonts w:ascii="Calibri" w:hAnsi="Calibri" w:cs="Calibri"/>
          <w:b/>
          <w:bCs/>
          <w:sz w:val="22"/>
          <w:szCs w:val="22"/>
        </w:rPr>
      </w:pPr>
    </w:p>
    <w:p w14:paraId="2543250D" w14:textId="77777777" w:rsidR="00043240" w:rsidRDefault="00043240" w:rsidP="00251CC1">
      <w:pPr>
        <w:pStyle w:val="Standard"/>
        <w:rPr>
          <w:rFonts w:ascii="Calibri" w:hAnsi="Calibri" w:cs="Calibri"/>
          <w:b/>
          <w:bCs/>
          <w:sz w:val="22"/>
          <w:szCs w:val="22"/>
        </w:rPr>
      </w:pPr>
    </w:p>
    <w:p w14:paraId="1BF13CD1" w14:textId="77777777" w:rsidR="00043240" w:rsidRDefault="00043240" w:rsidP="00251CC1">
      <w:pPr>
        <w:pStyle w:val="Standard"/>
        <w:rPr>
          <w:rFonts w:ascii="Calibri" w:hAnsi="Calibri" w:cs="Calibri"/>
          <w:b/>
          <w:bCs/>
          <w:sz w:val="22"/>
          <w:szCs w:val="22"/>
        </w:rPr>
      </w:pPr>
    </w:p>
    <w:p w14:paraId="10B6D048" w14:textId="4C497016" w:rsidR="00251CC1" w:rsidRPr="00251CC1" w:rsidRDefault="00251CC1" w:rsidP="00F333F2">
      <w:pPr>
        <w:pStyle w:val="Akapitzlist"/>
        <w:widowControl w:val="0"/>
        <w:numPr>
          <w:ilvl w:val="1"/>
          <w:numId w:val="68"/>
        </w:numPr>
        <w:suppressAutoHyphens/>
        <w:autoSpaceDN w:val="0"/>
        <w:spacing w:after="200"/>
        <w:ind w:left="714" w:hanging="357"/>
        <w:jc w:val="both"/>
        <w:textAlignment w:val="baseline"/>
      </w:pPr>
      <w:r w:rsidRPr="00251CC1">
        <w:rPr>
          <w:rFonts w:ascii="Calibri" w:hAnsi="Calibri" w:cs="Calibri"/>
          <w:b/>
          <w:bCs/>
        </w:rPr>
        <w:t>kryterium ,,</w:t>
      </w:r>
      <w:r w:rsidR="004929E3" w:rsidRPr="004931A9">
        <w:rPr>
          <w:rFonts w:asciiTheme="minorHAnsi" w:hAnsiTheme="minorHAnsi" w:cstheme="minorHAnsi"/>
          <w:b/>
          <w:sz w:val="22"/>
          <w:szCs w:val="22"/>
        </w:rPr>
        <w:t>ilość lat doświadczenia w przygotowaniu i dowożeniu posiłków</w:t>
      </w:r>
      <w:r w:rsidRPr="00251CC1">
        <w:rPr>
          <w:rFonts w:ascii="Calibri" w:hAnsi="Calibri" w:cs="Calibri"/>
          <w:b/>
          <w:bCs/>
        </w:rPr>
        <w:t xml:space="preserve">” - </w:t>
      </w:r>
      <w:r w:rsidRPr="00251CC1">
        <w:rPr>
          <w:rFonts w:ascii="Calibri" w:hAnsi="Calibri" w:cs="Calibri"/>
        </w:rPr>
        <w:t xml:space="preserve">Zamawiający dokona oceny ofert w zakresie doświadczenia Wykonawcy, kierując się wytycznymi wskazanymi w tabeli poniżej i danymi wykazanymi w </w:t>
      </w:r>
      <w:r w:rsidR="00935A95">
        <w:rPr>
          <w:rFonts w:ascii="Calibri" w:hAnsi="Calibri" w:cs="Calibri"/>
          <w:b/>
          <w:bCs/>
        </w:rPr>
        <w:t>ofercie</w:t>
      </w:r>
      <w:r w:rsidRPr="00251CC1">
        <w:rPr>
          <w:rFonts w:ascii="Calibri" w:hAnsi="Calibri" w:cs="Calibri"/>
        </w:rPr>
        <w:t xml:space="preserve">.  </w:t>
      </w:r>
    </w:p>
    <w:p w14:paraId="50611007" w14:textId="77777777" w:rsidR="00251CC1" w:rsidRDefault="00251CC1" w:rsidP="00251CC1">
      <w:pPr>
        <w:pStyle w:val="Akapitzlist"/>
        <w:ind w:left="990"/>
        <w:rPr>
          <w:rFonts w:cs="Calibri"/>
          <w:sz w:val="20"/>
          <w:szCs w:val="20"/>
        </w:rPr>
      </w:pPr>
    </w:p>
    <w:tbl>
      <w:tblPr>
        <w:tblW w:w="9227" w:type="dxa"/>
        <w:tblInd w:w="-108" w:type="dxa"/>
        <w:tblLayout w:type="fixed"/>
        <w:tblCellMar>
          <w:left w:w="10" w:type="dxa"/>
          <w:right w:w="10" w:type="dxa"/>
        </w:tblCellMar>
        <w:tblLook w:val="0000" w:firstRow="0" w:lastRow="0" w:firstColumn="0" w:lastColumn="0" w:noHBand="0" w:noVBand="0"/>
      </w:tblPr>
      <w:tblGrid>
        <w:gridCol w:w="647"/>
        <w:gridCol w:w="3605"/>
        <w:gridCol w:w="3420"/>
        <w:gridCol w:w="1555"/>
      </w:tblGrid>
      <w:tr w:rsidR="00251CC1" w14:paraId="001CE911" w14:textId="77777777" w:rsidTr="00A50BAC">
        <w:trPr>
          <w:cantSplit/>
          <w:trHeight w:val="649"/>
        </w:trPr>
        <w:tc>
          <w:tcPr>
            <w:tcW w:w="647"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36B0CD63" w14:textId="77777777" w:rsidR="00251CC1" w:rsidRDefault="00251CC1" w:rsidP="00A50BAC">
            <w:pPr>
              <w:pStyle w:val="Standard"/>
              <w:jc w:val="center"/>
              <w:rPr>
                <w:rFonts w:ascii="Calibri" w:hAnsi="Calibri" w:cs="Calibri"/>
                <w:b/>
                <w:i/>
              </w:rPr>
            </w:pPr>
            <w:bookmarkStart w:id="12" w:name="_Hlk89248665"/>
            <w:r>
              <w:rPr>
                <w:rFonts w:ascii="Calibri" w:hAnsi="Calibri" w:cs="Calibri"/>
                <w:b/>
                <w:i/>
              </w:rPr>
              <w:t>L.P.</w:t>
            </w:r>
          </w:p>
        </w:tc>
        <w:tc>
          <w:tcPr>
            <w:tcW w:w="3605"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37C41792" w14:textId="77777777" w:rsidR="00251CC1" w:rsidRDefault="004929E3" w:rsidP="00A50BAC">
            <w:pPr>
              <w:pStyle w:val="Standard"/>
              <w:jc w:val="center"/>
              <w:rPr>
                <w:rFonts w:ascii="Calibri" w:hAnsi="Calibri" w:cs="Calibri"/>
                <w:b/>
                <w:i/>
              </w:rPr>
            </w:pPr>
            <w:r>
              <w:rPr>
                <w:rFonts w:asciiTheme="minorHAnsi" w:hAnsiTheme="minorHAnsi" w:cstheme="minorHAnsi"/>
                <w:b/>
                <w:sz w:val="22"/>
                <w:szCs w:val="22"/>
              </w:rPr>
              <w:t>Ilość lat doświadczenia w przygotowaniu i dowożeniu posiłków</w:t>
            </w:r>
          </w:p>
        </w:tc>
        <w:tc>
          <w:tcPr>
            <w:tcW w:w="3420"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78C91640" w14:textId="77777777" w:rsidR="00251CC1" w:rsidRDefault="00251CC1" w:rsidP="00A50BAC">
            <w:pPr>
              <w:pStyle w:val="Standard"/>
              <w:rPr>
                <w:rFonts w:ascii="Calibri" w:hAnsi="Calibri" w:cs="Calibri"/>
                <w:b/>
                <w:i/>
              </w:rPr>
            </w:pPr>
          </w:p>
        </w:tc>
        <w:tc>
          <w:tcPr>
            <w:tcW w:w="1555" w:type="dxa"/>
            <w:tcBorders>
              <w:top w:val="double" w:sz="2" w:space="0" w:color="000001"/>
              <w:left w:val="double" w:sz="2" w:space="0" w:color="000001"/>
              <w:bottom w:val="double" w:sz="2" w:space="0" w:color="000001"/>
              <w:right w:val="double" w:sz="2" w:space="0" w:color="000001"/>
            </w:tcBorders>
            <w:shd w:val="clear" w:color="auto" w:fill="FFFFFF"/>
            <w:tcMar>
              <w:top w:w="0" w:type="dxa"/>
              <w:left w:w="108" w:type="dxa"/>
              <w:bottom w:w="0" w:type="dxa"/>
              <w:right w:w="108" w:type="dxa"/>
            </w:tcMar>
          </w:tcPr>
          <w:p w14:paraId="556789C3" w14:textId="77777777" w:rsidR="00251CC1" w:rsidRDefault="004929E3" w:rsidP="00A50BAC">
            <w:pPr>
              <w:pStyle w:val="Standard"/>
              <w:jc w:val="center"/>
              <w:rPr>
                <w:rFonts w:ascii="Calibri" w:hAnsi="Calibri" w:cs="Calibri"/>
                <w:b/>
                <w:i/>
              </w:rPr>
            </w:pPr>
            <w:r w:rsidRPr="00707021">
              <w:rPr>
                <w:rFonts w:asciiTheme="minorHAnsi" w:hAnsiTheme="minorHAnsi" w:cstheme="minorHAnsi"/>
                <w:b/>
                <w:sz w:val="22"/>
                <w:szCs w:val="22"/>
              </w:rPr>
              <w:t>Liczba punktów</w:t>
            </w:r>
          </w:p>
        </w:tc>
      </w:tr>
      <w:tr w:rsidR="00251CC1" w14:paraId="2C7CC028" w14:textId="77777777" w:rsidTr="00DC45B3">
        <w:trPr>
          <w:cantSplit/>
          <w:trHeight w:val="271"/>
        </w:trPr>
        <w:tc>
          <w:tcPr>
            <w:tcW w:w="647"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7025E1E0" w14:textId="77777777" w:rsidR="00251CC1" w:rsidRDefault="00251CC1" w:rsidP="00A50BAC">
            <w:pPr>
              <w:pStyle w:val="Standard"/>
              <w:jc w:val="center"/>
              <w:rPr>
                <w:rFonts w:ascii="Calibri" w:hAnsi="Calibri" w:cs="Calibri"/>
                <w:i/>
              </w:rPr>
            </w:pPr>
            <w:r>
              <w:rPr>
                <w:rFonts w:ascii="Calibri" w:hAnsi="Calibri" w:cs="Calibri"/>
                <w:i/>
              </w:rPr>
              <w:t>1</w:t>
            </w:r>
          </w:p>
        </w:tc>
        <w:tc>
          <w:tcPr>
            <w:tcW w:w="3605"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78575120" w14:textId="77777777" w:rsidR="00251CC1" w:rsidRDefault="00251CC1" w:rsidP="00A50BAC">
            <w:pPr>
              <w:pStyle w:val="Standard"/>
              <w:jc w:val="center"/>
              <w:rPr>
                <w:rFonts w:ascii="Calibri" w:hAnsi="Calibri" w:cs="Calibri"/>
                <w:i/>
              </w:rPr>
            </w:pPr>
            <w:r>
              <w:rPr>
                <w:rFonts w:ascii="Calibri" w:hAnsi="Calibri" w:cs="Calibri"/>
                <w:i/>
              </w:rPr>
              <w:t>2</w:t>
            </w:r>
          </w:p>
        </w:tc>
        <w:tc>
          <w:tcPr>
            <w:tcW w:w="3420"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48D01F80" w14:textId="77777777" w:rsidR="00251CC1" w:rsidRDefault="00251CC1" w:rsidP="00A50BAC">
            <w:pPr>
              <w:pStyle w:val="Standard"/>
              <w:jc w:val="center"/>
              <w:rPr>
                <w:rFonts w:ascii="Calibri" w:hAnsi="Calibri" w:cs="Calibri"/>
                <w:i/>
              </w:rPr>
            </w:pPr>
            <w:r>
              <w:rPr>
                <w:rFonts w:ascii="Calibri" w:hAnsi="Calibri" w:cs="Calibri"/>
                <w:i/>
              </w:rPr>
              <w:t>3</w:t>
            </w:r>
          </w:p>
        </w:tc>
        <w:tc>
          <w:tcPr>
            <w:tcW w:w="1555" w:type="dxa"/>
            <w:tcBorders>
              <w:top w:val="double" w:sz="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555A79" w14:textId="77777777" w:rsidR="00251CC1" w:rsidRDefault="00251CC1" w:rsidP="00A50BAC">
            <w:pPr>
              <w:pStyle w:val="Standard"/>
              <w:jc w:val="center"/>
              <w:rPr>
                <w:rFonts w:ascii="Calibri" w:hAnsi="Calibri" w:cs="Calibri"/>
                <w:i/>
              </w:rPr>
            </w:pPr>
            <w:r>
              <w:rPr>
                <w:rFonts w:ascii="Calibri" w:hAnsi="Calibri" w:cs="Calibri"/>
                <w:i/>
              </w:rPr>
              <w:t>4</w:t>
            </w:r>
          </w:p>
        </w:tc>
      </w:tr>
      <w:tr w:rsidR="00251CC1" w14:paraId="52F0BE71" w14:textId="77777777" w:rsidTr="00A50BAC">
        <w:trPr>
          <w:cantSplit/>
          <w:trHeight w:val="649"/>
        </w:trPr>
        <w:tc>
          <w:tcPr>
            <w:tcW w:w="64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8E47D19" w14:textId="77777777" w:rsidR="00251CC1" w:rsidRDefault="00251CC1" w:rsidP="00A50BAC">
            <w:pPr>
              <w:pStyle w:val="Standard"/>
              <w:rPr>
                <w:rFonts w:ascii="Calibri" w:hAnsi="Calibri" w:cs="Calibri"/>
              </w:rPr>
            </w:pPr>
            <w:r>
              <w:rPr>
                <w:rFonts w:ascii="Calibri" w:hAnsi="Calibri" w:cs="Calibri"/>
              </w:rPr>
              <w:t>1.</w:t>
            </w:r>
          </w:p>
        </w:tc>
        <w:tc>
          <w:tcPr>
            <w:tcW w:w="3605"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09FF543" w14:textId="77777777" w:rsidR="00251CC1" w:rsidRDefault="004929E3" w:rsidP="00A50BAC">
            <w:pPr>
              <w:pStyle w:val="Standard"/>
            </w:pPr>
            <w:r>
              <w:rPr>
                <w:rFonts w:asciiTheme="minorHAnsi" w:hAnsiTheme="minorHAnsi" w:cstheme="minorHAnsi"/>
                <w:sz w:val="22"/>
                <w:szCs w:val="22"/>
              </w:rPr>
              <w:t>1-3 lata</w:t>
            </w:r>
          </w:p>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90C244" w14:textId="77777777" w:rsidR="00251CC1" w:rsidRDefault="00251CC1" w:rsidP="00A50BAC">
            <w:pPr>
              <w:pStyle w:val="Standard"/>
              <w:jc w:val="center"/>
              <w:rPr>
                <w:rFonts w:ascii="Calibri" w:hAnsi="Calibri" w:cs="Calibri"/>
              </w:rPr>
            </w:pP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7963A7" w14:textId="77777777" w:rsidR="00251CC1" w:rsidRDefault="004929E3" w:rsidP="00A50BAC">
            <w:pPr>
              <w:pStyle w:val="Standard"/>
              <w:jc w:val="center"/>
              <w:rPr>
                <w:rFonts w:ascii="Calibri" w:hAnsi="Calibri" w:cs="Calibri"/>
              </w:rPr>
            </w:pPr>
            <w:r>
              <w:rPr>
                <w:rFonts w:ascii="Calibri" w:hAnsi="Calibri" w:cs="Calibri"/>
              </w:rPr>
              <w:t>1</w:t>
            </w:r>
          </w:p>
        </w:tc>
      </w:tr>
      <w:tr w:rsidR="00251CC1" w14:paraId="023B3B4D" w14:textId="77777777" w:rsidTr="00A50BAC">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8C6E328" w14:textId="77777777" w:rsidR="00251CC1" w:rsidRDefault="00251CC1" w:rsidP="00A50BAC"/>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1055F7C" w14:textId="77777777" w:rsidR="00251CC1" w:rsidRDefault="00251CC1" w:rsidP="00A50BAC"/>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2CC587" w14:textId="77777777" w:rsidR="00251CC1" w:rsidRDefault="00251CC1" w:rsidP="00A50BAC">
            <w:pPr>
              <w:pStyle w:val="Standard"/>
              <w:jc w:val="center"/>
              <w:rPr>
                <w:rFonts w:ascii="Calibri" w:hAnsi="Calibri" w:cs="Calibri"/>
              </w:rPr>
            </w:pP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A2AFB3" w14:textId="77777777" w:rsidR="00251CC1" w:rsidRDefault="00251CC1" w:rsidP="00A50BAC">
            <w:pPr>
              <w:pStyle w:val="Standard"/>
              <w:jc w:val="center"/>
              <w:rPr>
                <w:rFonts w:ascii="Calibri" w:hAnsi="Calibri" w:cs="Calibri"/>
              </w:rPr>
            </w:pPr>
            <w:r>
              <w:rPr>
                <w:rFonts w:ascii="Calibri" w:hAnsi="Calibri" w:cs="Calibri"/>
              </w:rPr>
              <w:t>8</w:t>
            </w:r>
          </w:p>
        </w:tc>
      </w:tr>
      <w:tr w:rsidR="00251CC1" w14:paraId="361428BF" w14:textId="77777777" w:rsidTr="00A50BAC">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5EA136" w14:textId="77777777" w:rsidR="00251CC1" w:rsidRDefault="00251CC1" w:rsidP="00A50BAC"/>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A5B5CDB" w14:textId="77777777" w:rsidR="00251CC1" w:rsidRDefault="00251CC1" w:rsidP="00A50BAC"/>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05E591" w14:textId="77777777" w:rsidR="00251CC1" w:rsidRDefault="00251CC1" w:rsidP="00A50BAC">
            <w:pPr>
              <w:pStyle w:val="Standard"/>
              <w:jc w:val="center"/>
              <w:rPr>
                <w:rFonts w:ascii="Calibri" w:hAnsi="Calibri" w:cs="Calibri"/>
              </w:rPr>
            </w:pP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44EBBA" w14:textId="77777777" w:rsidR="00251CC1" w:rsidRDefault="00251CC1" w:rsidP="00A50BAC">
            <w:pPr>
              <w:pStyle w:val="Standard"/>
              <w:jc w:val="center"/>
              <w:rPr>
                <w:rFonts w:ascii="Calibri" w:hAnsi="Calibri" w:cs="Calibri"/>
              </w:rPr>
            </w:pPr>
            <w:r>
              <w:rPr>
                <w:rFonts w:ascii="Calibri" w:hAnsi="Calibri" w:cs="Calibri"/>
              </w:rPr>
              <w:t>10</w:t>
            </w:r>
          </w:p>
        </w:tc>
      </w:tr>
      <w:tr w:rsidR="004929E3" w14:paraId="1DF77B30" w14:textId="77777777" w:rsidTr="00A50BAC">
        <w:trPr>
          <w:cantSplit/>
          <w:trHeight w:val="649"/>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6BE9B3" w14:textId="77777777" w:rsidR="004929E3" w:rsidRPr="00510DDE" w:rsidRDefault="00510DDE" w:rsidP="00510DDE">
            <w:pPr>
              <w:pStyle w:val="Standard"/>
              <w:rPr>
                <w:rFonts w:ascii="Calibri" w:hAnsi="Calibri" w:cs="Calibri"/>
              </w:rPr>
            </w:pPr>
            <w:r w:rsidRPr="00510DDE">
              <w:rPr>
                <w:rFonts w:ascii="Calibri" w:hAnsi="Calibri" w:cs="Calibri"/>
              </w:rPr>
              <w:t>2.</w:t>
            </w:r>
          </w:p>
        </w:tc>
        <w:tc>
          <w:tcPr>
            <w:tcW w:w="36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CF1485A" w14:textId="77777777" w:rsidR="004929E3" w:rsidRDefault="004929E3" w:rsidP="00A50BAC">
            <w:r>
              <w:rPr>
                <w:rFonts w:asciiTheme="minorHAnsi" w:hAnsiTheme="minorHAnsi" w:cstheme="minorHAnsi"/>
                <w:sz w:val="22"/>
                <w:szCs w:val="22"/>
              </w:rPr>
              <w:t>4-5lata</w:t>
            </w:r>
          </w:p>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7173BE" w14:textId="77777777" w:rsidR="004929E3" w:rsidRDefault="004929E3" w:rsidP="00A50BAC">
            <w:pPr>
              <w:pStyle w:val="Standard"/>
              <w:jc w:val="center"/>
              <w:rPr>
                <w:rFonts w:ascii="Calibri" w:hAnsi="Calibri" w:cs="Calibri"/>
              </w:rPr>
            </w:pP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723211" w14:textId="77777777" w:rsidR="004929E3" w:rsidRDefault="004929E3" w:rsidP="00A50BAC">
            <w:pPr>
              <w:pStyle w:val="Standard"/>
              <w:jc w:val="center"/>
              <w:rPr>
                <w:rFonts w:ascii="Calibri" w:hAnsi="Calibri" w:cs="Calibri"/>
              </w:rPr>
            </w:pPr>
            <w:r>
              <w:rPr>
                <w:rFonts w:ascii="Calibri" w:hAnsi="Calibri" w:cs="Calibri"/>
              </w:rPr>
              <w:t>5</w:t>
            </w:r>
          </w:p>
        </w:tc>
      </w:tr>
      <w:tr w:rsidR="004929E3" w14:paraId="30FA90B8" w14:textId="77777777" w:rsidTr="00A50BAC">
        <w:trPr>
          <w:cantSplit/>
          <w:trHeight w:val="649"/>
        </w:trPr>
        <w:tc>
          <w:tcPr>
            <w:tcW w:w="6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3D9F14" w14:textId="77777777" w:rsidR="004929E3" w:rsidRPr="00510DDE" w:rsidRDefault="00510DDE" w:rsidP="00510DDE">
            <w:pPr>
              <w:pStyle w:val="Standard"/>
              <w:rPr>
                <w:rFonts w:ascii="Calibri" w:hAnsi="Calibri" w:cs="Calibri"/>
              </w:rPr>
            </w:pPr>
            <w:r w:rsidRPr="00510DDE">
              <w:rPr>
                <w:rFonts w:ascii="Calibri" w:hAnsi="Calibri" w:cs="Calibri"/>
              </w:rPr>
              <w:t>3.</w:t>
            </w:r>
          </w:p>
        </w:tc>
        <w:tc>
          <w:tcPr>
            <w:tcW w:w="36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90C9668" w14:textId="77777777" w:rsidR="004929E3" w:rsidRDefault="004929E3" w:rsidP="00A50BAC">
            <w:pPr>
              <w:rPr>
                <w:rFonts w:asciiTheme="minorHAnsi" w:hAnsiTheme="minorHAnsi" w:cstheme="minorHAnsi"/>
                <w:sz w:val="22"/>
                <w:szCs w:val="22"/>
              </w:rPr>
            </w:pPr>
            <w:r>
              <w:rPr>
                <w:rFonts w:asciiTheme="minorHAnsi" w:hAnsiTheme="minorHAnsi" w:cstheme="minorHAnsi"/>
                <w:sz w:val="22"/>
                <w:szCs w:val="22"/>
              </w:rPr>
              <w:t>6-10 la</w:t>
            </w:r>
            <w:r w:rsidR="00510DDE">
              <w:rPr>
                <w:rFonts w:asciiTheme="minorHAnsi" w:hAnsiTheme="minorHAnsi" w:cstheme="minorHAnsi"/>
                <w:sz w:val="22"/>
                <w:szCs w:val="22"/>
              </w:rPr>
              <w:t>t</w:t>
            </w:r>
          </w:p>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F31350" w14:textId="77777777" w:rsidR="004929E3" w:rsidRDefault="004929E3" w:rsidP="00A50BAC">
            <w:pPr>
              <w:pStyle w:val="Standard"/>
              <w:jc w:val="center"/>
              <w:rPr>
                <w:rFonts w:ascii="Calibri" w:hAnsi="Calibri" w:cs="Calibri"/>
              </w:rPr>
            </w:pP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389D62" w14:textId="77777777" w:rsidR="004929E3" w:rsidRDefault="00510DDE" w:rsidP="00A50BAC">
            <w:pPr>
              <w:pStyle w:val="Standard"/>
              <w:jc w:val="center"/>
              <w:rPr>
                <w:rFonts w:ascii="Calibri" w:hAnsi="Calibri" w:cs="Calibri"/>
              </w:rPr>
            </w:pPr>
            <w:r>
              <w:rPr>
                <w:rFonts w:ascii="Calibri" w:hAnsi="Calibri" w:cs="Calibri"/>
              </w:rPr>
              <w:t>10</w:t>
            </w:r>
          </w:p>
        </w:tc>
      </w:tr>
      <w:bookmarkEnd w:id="12"/>
    </w:tbl>
    <w:p w14:paraId="7A0C7135" w14:textId="77777777" w:rsidR="008C3716" w:rsidRDefault="008C3716" w:rsidP="00251CC1">
      <w:pPr>
        <w:pStyle w:val="Standard"/>
        <w:rPr>
          <w:rFonts w:ascii="Calibri" w:hAnsi="Calibri" w:cs="Calibri"/>
        </w:rPr>
      </w:pPr>
    </w:p>
    <w:p w14:paraId="178EADB3" w14:textId="77777777" w:rsidR="00251CC1" w:rsidRPr="00251CC1" w:rsidRDefault="00251CC1" w:rsidP="00251CC1">
      <w:pPr>
        <w:pStyle w:val="Standard"/>
        <w:rPr>
          <w:sz w:val="24"/>
          <w:szCs w:val="24"/>
        </w:rPr>
      </w:pPr>
      <w:r>
        <w:rPr>
          <w:rFonts w:ascii="Calibri" w:hAnsi="Calibri" w:cs="Calibri"/>
        </w:rPr>
        <w:lastRenderedPageBreak/>
        <w:br/>
      </w:r>
      <w:r w:rsidRPr="00251CC1">
        <w:rPr>
          <w:rFonts w:ascii="Calibri" w:hAnsi="Calibri" w:cs="Calibri"/>
          <w:sz w:val="24"/>
          <w:szCs w:val="24"/>
        </w:rPr>
        <w:t xml:space="preserve">      Ocena oferty zostanie dokonana przy zastosowaniu wzoru</w:t>
      </w:r>
    </w:p>
    <w:p w14:paraId="57AA711C" w14:textId="77777777" w:rsidR="00251CC1" w:rsidRDefault="00251CC1" w:rsidP="00251CC1">
      <w:pPr>
        <w:pStyle w:val="Standard"/>
        <w:spacing w:line="276" w:lineRule="auto"/>
        <w:rPr>
          <w:rFonts w:ascii="Calibri" w:hAnsi="Calibri" w:cs="Calibri"/>
          <w:sz w:val="22"/>
          <w:szCs w:val="22"/>
        </w:rPr>
      </w:pPr>
    </w:p>
    <w:p w14:paraId="40C22B25" w14:textId="77777777" w:rsidR="00251CC1" w:rsidRDefault="00251CC1" w:rsidP="00251CC1">
      <w:pPr>
        <w:pStyle w:val="Standard"/>
        <w:spacing w:line="276" w:lineRule="auto"/>
        <w:ind w:left="2724" w:firstLine="227"/>
        <w:rPr>
          <w:rFonts w:ascii="Calibri" w:hAnsi="Calibri" w:cs="Calibri"/>
          <w:b/>
          <w:bCs/>
          <w:sz w:val="22"/>
          <w:szCs w:val="22"/>
        </w:rPr>
      </w:pPr>
      <w:r>
        <w:rPr>
          <w:rFonts w:ascii="Calibri" w:hAnsi="Calibri" w:cs="Calibri"/>
          <w:b/>
          <w:bCs/>
          <w:sz w:val="22"/>
          <w:szCs w:val="22"/>
        </w:rPr>
        <w:t xml:space="preserve"> Ilość pkt. wg tabeli</w:t>
      </w:r>
    </w:p>
    <w:p w14:paraId="73FDFA76" w14:textId="77777777" w:rsidR="00251CC1" w:rsidRDefault="00251CC1" w:rsidP="00251CC1">
      <w:pPr>
        <w:pStyle w:val="Standard"/>
        <w:spacing w:line="276" w:lineRule="auto"/>
        <w:jc w:val="center"/>
      </w:pPr>
      <w:r>
        <w:rPr>
          <w:rFonts w:ascii="Calibri" w:hAnsi="Calibri" w:cs="Calibri"/>
          <w:b/>
          <w:bCs/>
          <w:sz w:val="22"/>
          <w:szCs w:val="22"/>
        </w:rPr>
        <w:t xml:space="preserve">     P</w:t>
      </w:r>
      <w:r w:rsidR="00DC45B3">
        <w:rPr>
          <w:rFonts w:ascii="Calibri" w:hAnsi="Calibri" w:cs="Calibri"/>
          <w:b/>
          <w:bCs/>
          <w:sz w:val="22"/>
          <w:szCs w:val="22"/>
          <w:vertAlign w:val="subscript"/>
        </w:rPr>
        <w:t>B</w:t>
      </w:r>
      <w:r>
        <w:rPr>
          <w:rFonts w:ascii="Calibri" w:hAnsi="Calibri" w:cs="Calibri"/>
          <w:b/>
          <w:bCs/>
          <w:sz w:val="22"/>
          <w:szCs w:val="22"/>
        </w:rPr>
        <w:t xml:space="preserve"> = ------------------------------------  X 100 pkt.  x 20%</w:t>
      </w:r>
    </w:p>
    <w:p w14:paraId="717E80C4" w14:textId="77777777" w:rsidR="00251CC1" w:rsidRDefault="00251CC1" w:rsidP="00251CC1">
      <w:pPr>
        <w:pStyle w:val="Standard"/>
        <w:spacing w:line="276" w:lineRule="auto"/>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10</w:t>
      </w:r>
    </w:p>
    <w:p w14:paraId="1D1EE1CE" w14:textId="77777777" w:rsidR="00251CC1" w:rsidRDefault="00251CC1" w:rsidP="00251CC1">
      <w:pPr>
        <w:pStyle w:val="Standard"/>
        <w:spacing w:line="276" w:lineRule="auto"/>
        <w:rPr>
          <w:rFonts w:ascii="Calibri" w:hAnsi="Calibri" w:cs="Calibri"/>
          <w:b/>
          <w:bCs/>
          <w:sz w:val="22"/>
          <w:szCs w:val="22"/>
        </w:rPr>
      </w:pPr>
    </w:p>
    <w:p w14:paraId="7D69D9E6" w14:textId="77777777" w:rsidR="00CB7C9F" w:rsidRPr="00B74BE0" w:rsidRDefault="00CB7C9F" w:rsidP="0083290A">
      <w:pPr>
        <w:tabs>
          <w:tab w:val="left" w:pos="993"/>
        </w:tabs>
        <w:rPr>
          <w:rFonts w:asciiTheme="minorHAnsi" w:hAnsiTheme="minorHAnsi" w:cstheme="minorHAnsi"/>
          <w:bCs/>
        </w:rPr>
      </w:pPr>
    </w:p>
    <w:p w14:paraId="60D94902" w14:textId="77777777" w:rsidR="0083290A" w:rsidRPr="00B74BE0" w:rsidRDefault="00251CC1" w:rsidP="00251CC1">
      <w:pPr>
        <w:widowControl w:val="0"/>
        <w:tabs>
          <w:tab w:val="left" w:pos="426"/>
        </w:tabs>
        <w:suppressAutoHyphens/>
        <w:ind w:left="360" w:hanging="360"/>
        <w:jc w:val="both"/>
        <w:textAlignment w:val="baseline"/>
        <w:rPr>
          <w:rFonts w:asciiTheme="minorHAnsi" w:hAnsiTheme="minorHAnsi" w:cstheme="minorHAnsi"/>
        </w:rPr>
      </w:pPr>
      <w:r>
        <w:rPr>
          <w:rFonts w:asciiTheme="minorHAnsi" w:hAnsiTheme="minorHAnsi" w:cstheme="minorHAnsi"/>
        </w:rPr>
        <w:t xml:space="preserve">4. </w:t>
      </w:r>
      <w:r w:rsidR="0083290A" w:rsidRPr="00B74BE0">
        <w:rPr>
          <w:rFonts w:asciiTheme="minorHAnsi" w:hAnsiTheme="minorHAnsi" w:cstheme="minorHAnsi"/>
        </w:rPr>
        <w:t>Oferty będą oceniane w odniesieniu do najkorzystniejszych warunków przedstawionych przez Wykonawców w zakresie kryterium.</w:t>
      </w:r>
    </w:p>
    <w:p w14:paraId="0AD2C6B1" w14:textId="77777777" w:rsidR="0083290A" w:rsidRPr="00B74BE0" w:rsidRDefault="00251CC1" w:rsidP="00251CC1">
      <w:pPr>
        <w:widowControl w:val="0"/>
        <w:tabs>
          <w:tab w:val="left" w:pos="426"/>
        </w:tabs>
        <w:suppressAutoHyphens/>
        <w:ind w:left="360" w:hanging="360"/>
        <w:jc w:val="both"/>
        <w:textAlignment w:val="baseline"/>
        <w:rPr>
          <w:rFonts w:asciiTheme="minorHAnsi" w:hAnsiTheme="minorHAnsi" w:cstheme="minorHAnsi"/>
        </w:rPr>
      </w:pPr>
      <w:r>
        <w:rPr>
          <w:rFonts w:asciiTheme="minorHAnsi" w:hAnsiTheme="minorHAnsi" w:cstheme="minorHAnsi"/>
          <w:color w:val="000000"/>
        </w:rPr>
        <w:t xml:space="preserve">5. </w:t>
      </w:r>
      <w:r w:rsidR="0083290A" w:rsidRPr="00B74BE0">
        <w:rPr>
          <w:rFonts w:asciiTheme="minorHAnsi" w:hAnsiTheme="minorHAnsi" w:cstheme="minorHAnsi"/>
          <w:color w:val="000000"/>
        </w:rPr>
        <w:t>Oferta spełniająca w najwyższym stopniu wyżej wymienione kryteria otrzyma maksymalną liczbę punktów.  Maksymalna liczba punktów, jaką może otrzymać oferta to 100 punktów.</w:t>
      </w:r>
    </w:p>
    <w:p w14:paraId="531D3C88" w14:textId="77777777" w:rsidR="0083290A" w:rsidRPr="00DC45B3" w:rsidRDefault="0083290A" w:rsidP="009641CB">
      <w:pPr>
        <w:widowControl w:val="0"/>
        <w:numPr>
          <w:ilvl w:val="1"/>
          <w:numId w:val="48"/>
        </w:numPr>
        <w:tabs>
          <w:tab w:val="left" w:pos="426"/>
        </w:tabs>
        <w:suppressAutoHyphens/>
        <w:jc w:val="both"/>
        <w:textAlignment w:val="baseline"/>
        <w:rPr>
          <w:rFonts w:asciiTheme="minorHAnsi" w:hAnsiTheme="minorHAnsi" w:cstheme="minorHAnsi"/>
        </w:rPr>
      </w:pPr>
      <w:r w:rsidRPr="00B74BE0">
        <w:rPr>
          <w:rFonts w:asciiTheme="minorHAnsi" w:hAnsiTheme="minorHAnsi" w:cstheme="minorHAnsi"/>
          <w:color w:val="000000"/>
        </w:rPr>
        <w:t>Za ofertę najkorzystniejszą uznana zostanie oferta, która w sumie uzyska najwyższą liczbę punktów. Pozostałe oferty zostaną sklasyfikowane zgodnie z ilością uzyskanych punktów</w:t>
      </w:r>
      <w:r w:rsidRPr="00B74BE0">
        <w:rPr>
          <w:rFonts w:asciiTheme="minorHAnsi" w:hAnsiTheme="minorHAnsi" w:cstheme="minorHAnsi"/>
          <w:b/>
          <w:bCs/>
          <w:color w:val="000000"/>
        </w:rPr>
        <w:t>.</w:t>
      </w:r>
    </w:p>
    <w:p w14:paraId="23A80B25" w14:textId="77777777" w:rsidR="00DC45B3" w:rsidRPr="00F41462" w:rsidRDefault="00DC45B3" w:rsidP="00DC45B3">
      <w:pPr>
        <w:pStyle w:val="Akapitzlist"/>
        <w:widowControl w:val="0"/>
        <w:tabs>
          <w:tab w:val="left" w:pos="426"/>
          <w:tab w:val="left" w:pos="851"/>
        </w:tabs>
        <w:suppressAutoHyphens/>
        <w:ind w:left="360"/>
        <w:jc w:val="both"/>
        <w:textAlignment w:val="baseline"/>
        <w:rPr>
          <w:rFonts w:asciiTheme="minorHAnsi" w:hAnsiTheme="minorHAnsi" w:cstheme="minorHAnsi"/>
          <w:b/>
          <w:bCs/>
          <w:sz w:val="22"/>
          <w:szCs w:val="22"/>
        </w:rPr>
      </w:pPr>
      <w:r w:rsidRPr="00F41462">
        <w:rPr>
          <w:rFonts w:asciiTheme="minorHAnsi" w:hAnsiTheme="minorHAnsi" w:cstheme="minorHAnsi"/>
          <w:b/>
          <w:bCs/>
          <w:sz w:val="22"/>
          <w:szCs w:val="22"/>
        </w:rPr>
        <w:t>P = P</w:t>
      </w:r>
      <w:r w:rsidRPr="00F41462">
        <w:rPr>
          <w:rFonts w:asciiTheme="minorHAnsi" w:hAnsiTheme="minorHAnsi" w:cstheme="minorHAnsi"/>
          <w:b/>
          <w:bCs/>
          <w:sz w:val="22"/>
          <w:szCs w:val="22"/>
          <w:vertAlign w:val="subscript"/>
        </w:rPr>
        <w:t>A</w:t>
      </w:r>
      <w:r w:rsidRPr="00F41462">
        <w:rPr>
          <w:rFonts w:asciiTheme="minorHAnsi" w:hAnsiTheme="minorHAnsi" w:cstheme="minorHAnsi"/>
          <w:b/>
          <w:bCs/>
          <w:sz w:val="22"/>
          <w:szCs w:val="22"/>
        </w:rPr>
        <w:t xml:space="preserve"> + P</w:t>
      </w:r>
      <w:r w:rsidRPr="00F41462">
        <w:rPr>
          <w:rFonts w:asciiTheme="minorHAnsi" w:hAnsiTheme="minorHAnsi" w:cstheme="minorHAnsi"/>
          <w:b/>
          <w:bCs/>
          <w:sz w:val="22"/>
          <w:szCs w:val="22"/>
          <w:vertAlign w:val="subscript"/>
        </w:rPr>
        <w:t xml:space="preserve">B </w:t>
      </w:r>
    </w:p>
    <w:p w14:paraId="00C046D6" w14:textId="77777777" w:rsidR="0083290A" w:rsidRPr="00B74BE0" w:rsidRDefault="0083290A" w:rsidP="009641CB">
      <w:pPr>
        <w:widowControl w:val="0"/>
        <w:numPr>
          <w:ilvl w:val="1"/>
          <w:numId w:val="48"/>
        </w:numPr>
        <w:tabs>
          <w:tab w:val="left" w:pos="426"/>
        </w:tabs>
        <w:suppressAutoHyphens/>
        <w:jc w:val="both"/>
        <w:textAlignment w:val="baseline"/>
        <w:rPr>
          <w:rFonts w:asciiTheme="minorHAnsi" w:hAnsiTheme="minorHAnsi" w:cstheme="minorHAnsi"/>
        </w:rPr>
      </w:pPr>
      <w:r w:rsidRPr="00B74BE0">
        <w:rPr>
          <w:rFonts w:asciiTheme="minorHAnsi" w:hAnsiTheme="minorHAnsi" w:cstheme="minorHAnsi"/>
          <w:color w:val="000000"/>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w:t>
      </w:r>
      <w:r w:rsidR="00974CFE" w:rsidRPr="00B74BE0">
        <w:rPr>
          <w:rFonts w:asciiTheme="minorHAnsi" w:hAnsiTheme="minorHAnsi" w:cstheme="minorHAnsi"/>
          <w:color w:val="000000"/>
        </w:rPr>
        <w:t xml:space="preserve"> </w:t>
      </w:r>
      <w:r w:rsidRPr="00B74BE0">
        <w:rPr>
          <w:rFonts w:asciiTheme="minorHAnsi" w:hAnsiTheme="minorHAnsi" w:cstheme="minorHAnsi"/>
          <w:color w:val="000000"/>
        </w:rPr>
        <w:t>do złożenia w terminie określonym przez Zamawiającego ofert dodatkowych. Wykonawcy, składając oferty dodatkowe, nie mogą zaoferować cen wyższych niż zaoferowane w złożonych ofertach.</w:t>
      </w:r>
    </w:p>
    <w:p w14:paraId="6B6A42A7" w14:textId="77777777" w:rsidR="0083290A" w:rsidRPr="00B74BE0" w:rsidRDefault="0083290A" w:rsidP="0083290A">
      <w:pPr>
        <w:widowControl w:val="0"/>
        <w:tabs>
          <w:tab w:val="left" w:pos="426"/>
          <w:tab w:val="left" w:pos="567"/>
        </w:tabs>
        <w:suppressAutoHyphens/>
        <w:autoSpaceDE w:val="0"/>
        <w:autoSpaceDN w:val="0"/>
        <w:adjustRightInd w:val="0"/>
        <w:ind w:left="426" w:hanging="426"/>
        <w:jc w:val="both"/>
        <w:textAlignment w:val="baseline"/>
        <w:rPr>
          <w:rFonts w:asciiTheme="minorHAnsi" w:hAnsiTheme="minorHAnsi" w:cstheme="minorHAnsi"/>
          <w:color w:val="000000"/>
        </w:rPr>
      </w:pPr>
      <w:r w:rsidRPr="00B74BE0">
        <w:rPr>
          <w:rFonts w:asciiTheme="minorHAnsi" w:hAnsiTheme="minorHAnsi" w:cstheme="minorHAnsi"/>
          <w:color w:val="000000"/>
        </w:rPr>
        <w:tab/>
        <w:t xml:space="preserve">UWAGA! Wszystkie kwoty wskazane w formularzu oferty należy podać w zaokrągleniu do pełnych groszy (do dwóch miejsc po przecinku) zgodnie z zasadą określoną w § 106e ust. 11 Ustawy o podatku od towarów i usług </w:t>
      </w:r>
      <w:r w:rsidRPr="00B74BE0">
        <w:rPr>
          <w:rFonts w:asciiTheme="minorHAnsi" w:hAnsiTheme="minorHAnsi" w:cstheme="minorHAnsi"/>
        </w:rPr>
        <w:t xml:space="preserve">z dnia 11 marca 2004 r. </w:t>
      </w:r>
      <w:r w:rsidRPr="00B74BE0">
        <w:rPr>
          <w:rFonts w:asciiTheme="minorHAnsi" w:hAnsiTheme="minorHAnsi" w:cstheme="minorHAnsi"/>
          <w:color w:val="000000"/>
        </w:rPr>
        <w:t>– „końcówki” poniżej 0,5 grosza pomija się, a końcówki 0,5 grosza i wyższe zaokrągla się do 1 grosza”.</w:t>
      </w:r>
    </w:p>
    <w:p w14:paraId="668BE260" w14:textId="77777777" w:rsidR="0083290A" w:rsidRPr="00B74BE0" w:rsidRDefault="008326D8" w:rsidP="008326D8">
      <w:pPr>
        <w:widowControl w:val="0"/>
        <w:tabs>
          <w:tab w:val="left" w:pos="426"/>
          <w:tab w:val="left" w:pos="567"/>
        </w:tabs>
        <w:suppressAutoHyphens/>
        <w:autoSpaceDE w:val="0"/>
        <w:autoSpaceDN w:val="0"/>
        <w:adjustRightInd w:val="0"/>
        <w:ind w:left="360" w:hanging="360"/>
        <w:jc w:val="both"/>
        <w:textAlignment w:val="baseline"/>
        <w:rPr>
          <w:rFonts w:asciiTheme="minorHAnsi" w:hAnsiTheme="minorHAnsi" w:cstheme="minorHAnsi"/>
          <w:color w:val="000000"/>
        </w:rPr>
      </w:pPr>
      <w:r>
        <w:rPr>
          <w:rFonts w:asciiTheme="minorHAnsi" w:hAnsiTheme="minorHAnsi" w:cstheme="minorHAnsi"/>
          <w:color w:val="000000"/>
        </w:rPr>
        <w:t xml:space="preserve">8. </w:t>
      </w:r>
      <w:r w:rsidR="0083290A" w:rsidRPr="00B74BE0">
        <w:rPr>
          <w:rFonts w:asciiTheme="minorHAnsi" w:hAnsiTheme="minorHAnsi" w:cstheme="minorHAnsi"/>
          <w:color w:val="000000"/>
        </w:rPr>
        <w:t>W toku badania i oceny ofert Zamawiający może żądać od Wykonawców wyjaśnień dotyczących treści złożonych ofert.</w:t>
      </w:r>
    </w:p>
    <w:p w14:paraId="1F785CDC" w14:textId="77777777" w:rsidR="0083290A" w:rsidRPr="00B74BE0" w:rsidRDefault="008326D8" w:rsidP="008326D8">
      <w:pPr>
        <w:widowControl w:val="0"/>
        <w:tabs>
          <w:tab w:val="left" w:pos="426"/>
        </w:tabs>
        <w:suppressAutoHyphens/>
        <w:ind w:left="360" w:hanging="360"/>
        <w:jc w:val="both"/>
        <w:rPr>
          <w:rFonts w:asciiTheme="minorHAnsi" w:hAnsiTheme="minorHAnsi" w:cstheme="minorHAnsi"/>
          <w:color w:val="000000"/>
        </w:rPr>
      </w:pPr>
      <w:r>
        <w:rPr>
          <w:rFonts w:asciiTheme="minorHAnsi" w:hAnsiTheme="minorHAnsi" w:cstheme="minorHAnsi"/>
          <w:color w:val="000000"/>
        </w:rPr>
        <w:t xml:space="preserve">9. </w:t>
      </w:r>
      <w:r w:rsidR="0083290A" w:rsidRPr="00B74BE0">
        <w:rPr>
          <w:rFonts w:asciiTheme="minorHAnsi" w:hAnsiTheme="minorHAnsi" w:cstheme="minorHAnsi"/>
          <w:color w:val="000000"/>
        </w:rPr>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678F318C" w14:textId="77777777" w:rsidR="0083290A" w:rsidRPr="00B74BE0" w:rsidRDefault="008326D8" w:rsidP="008326D8">
      <w:pPr>
        <w:widowControl w:val="0"/>
        <w:tabs>
          <w:tab w:val="left" w:pos="426"/>
        </w:tabs>
        <w:suppressAutoHyphens/>
        <w:autoSpaceDE w:val="0"/>
        <w:autoSpaceDN w:val="0"/>
        <w:adjustRightInd w:val="0"/>
        <w:ind w:left="360" w:hanging="218"/>
        <w:jc w:val="both"/>
        <w:textAlignment w:val="baseline"/>
        <w:rPr>
          <w:rFonts w:asciiTheme="minorHAnsi" w:hAnsiTheme="minorHAnsi" w:cstheme="minorHAnsi"/>
          <w:color w:val="000000"/>
        </w:rPr>
      </w:pPr>
      <w:r>
        <w:rPr>
          <w:rFonts w:asciiTheme="minorHAnsi" w:hAnsiTheme="minorHAnsi" w:cstheme="minorHAnsi"/>
          <w:color w:val="000000"/>
        </w:rPr>
        <w:t xml:space="preserve">10. </w:t>
      </w:r>
      <w:r w:rsidR="0083290A" w:rsidRPr="00B74BE0">
        <w:rPr>
          <w:rFonts w:asciiTheme="minorHAnsi" w:hAnsiTheme="minorHAnsi" w:cstheme="minorHAnsi"/>
          <w:color w:val="000000"/>
        </w:rPr>
        <w:t>Zamawiający udzieli zamówienia Wykonawcy, którego oferta:</w:t>
      </w:r>
    </w:p>
    <w:p w14:paraId="7B6CA897" w14:textId="77777777" w:rsidR="0083290A" w:rsidRPr="00B74BE0" w:rsidRDefault="0083290A" w:rsidP="009641CB">
      <w:pPr>
        <w:numPr>
          <w:ilvl w:val="1"/>
          <w:numId w:val="47"/>
        </w:numPr>
        <w:tabs>
          <w:tab w:val="clear" w:pos="1440"/>
          <w:tab w:val="num" w:pos="993"/>
        </w:tabs>
        <w:ind w:hanging="873"/>
        <w:jc w:val="both"/>
        <w:rPr>
          <w:rFonts w:asciiTheme="minorHAnsi" w:hAnsiTheme="minorHAnsi" w:cstheme="minorHAnsi"/>
          <w:color w:val="000000"/>
        </w:rPr>
      </w:pPr>
      <w:r w:rsidRPr="00B74BE0">
        <w:rPr>
          <w:rFonts w:asciiTheme="minorHAnsi" w:hAnsiTheme="minorHAnsi" w:cstheme="minorHAnsi"/>
          <w:color w:val="000000"/>
        </w:rPr>
        <w:t xml:space="preserve">odpowiada wszystkim wymaganiom zawartym </w:t>
      </w:r>
      <w:r w:rsidR="00C06CD6" w:rsidRPr="00B74BE0">
        <w:rPr>
          <w:rFonts w:asciiTheme="minorHAnsi" w:hAnsiTheme="minorHAnsi" w:cstheme="minorHAnsi"/>
          <w:color w:val="000000"/>
        </w:rPr>
        <w:t>S</w:t>
      </w:r>
      <w:r w:rsidRPr="00B74BE0">
        <w:rPr>
          <w:rFonts w:asciiTheme="minorHAnsi" w:hAnsiTheme="minorHAnsi" w:cstheme="minorHAnsi"/>
          <w:color w:val="000000"/>
        </w:rPr>
        <w:t>WZ</w:t>
      </w:r>
    </w:p>
    <w:p w14:paraId="128C95CE" w14:textId="77777777" w:rsidR="0083290A" w:rsidRDefault="0083290A" w:rsidP="009641CB">
      <w:pPr>
        <w:numPr>
          <w:ilvl w:val="1"/>
          <w:numId w:val="47"/>
        </w:numPr>
        <w:tabs>
          <w:tab w:val="clear" w:pos="1440"/>
          <w:tab w:val="num" w:pos="993"/>
        </w:tabs>
        <w:ind w:hanging="873"/>
        <w:jc w:val="both"/>
        <w:rPr>
          <w:rFonts w:asciiTheme="minorHAnsi" w:hAnsiTheme="minorHAnsi" w:cstheme="minorHAnsi"/>
          <w:color w:val="000000"/>
        </w:rPr>
      </w:pPr>
      <w:r w:rsidRPr="00B74BE0">
        <w:rPr>
          <w:rFonts w:asciiTheme="minorHAnsi" w:hAnsiTheme="minorHAnsi" w:cstheme="minorHAnsi"/>
          <w:color w:val="000000"/>
        </w:rPr>
        <w:t>uzyska największą liczbę punktów w procesie oceny kryteriów.</w:t>
      </w:r>
    </w:p>
    <w:p w14:paraId="4A600281" w14:textId="77777777" w:rsidR="008C3716" w:rsidRPr="00B74BE0" w:rsidRDefault="008C3716" w:rsidP="008C3716">
      <w:pPr>
        <w:jc w:val="both"/>
        <w:rPr>
          <w:rFonts w:asciiTheme="minorHAnsi" w:hAnsiTheme="minorHAnsi" w:cstheme="minorHAnsi"/>
          <w:color w:val="000000"/>
        </w:rPr>
      </w:pPr>
    </w:p>
    <w:p w14:paraId="365BB782" w14:textId="77777777" w:rsidR="00F03965" w:rsidRPr="00B74BE0" w:rsidRDefault="00F03965" w:rsidP="00BE21CB">
      <w:pPr>
        <w:ind w:right="-108"/>
        <w:rPr>
          <w:rFonts w:asciiTheme="minorHAnsi" w:hAnsiTheme="minorHAnsi" w:cstheme="minorHAnsi"/>
          <w:b/>
        </w:rPr>
      </w:pPr>
    </w:p>
    <w:p w14:paraId="779BCE7D" w14:textId="77777777" w:rsidR="009615B1" w:rsidRPr="00B74BE0" w:rsidRDefault="006F1EA5"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lastRenderedPageBreak/>
        <w:t xml:space="preserve"> </w:t>
      </w:r>
      <w:r w:rsidR="00F03965" w:rsidRPr="00B74BE0">
        <w:rPr>
          <w:rFonts w:asciiTheme="minorHAnsi" w:hAnsiTheme="minorHAnsi" w:cstheme="minorHAnsi"/>
          <w:b/>
          <w:lang w:eastAsia="en-US"/>
        </w:rPr>
        <w:t>P</w:t>
      </w:r>
      <w:r w:rsidR="009615B1" w:rsidRPr="00B74BE0">
        <w:rPr>
          <w:rFonts w:asciiTheme="minorHAnsi" w:hAnsiTheme="minorHAnsi" w:cstheme="minorHAnsi"/>
          <w:b/>
          <w:lang w:eastAsia="en-US"/>
        </w:rPr>
        <w:t>rojektowane postanowienia umowy w sprawie zamówienia publicznego, które zostaną wprowadzone do umowy w sprawie zamówienia publicznego</w:t>
      </w:r>
    </w:p>
    <w:p w14:paraId="2F4D9091" w14:textId="77777777" w:rsidR="00DE4D66" w:rsidRPr="00B74BE0" w:rsidRDefault="00DE4D66" w:rsidP="00660A68">
      <w:pPr>
        <w:ind w:right="-108"/>
        <w:jc w:val="both"/>
        <w:rPr>
          <w:rFonts w:asciiTheme="minorHAnsi" w:hAnsiTheme="minorHAnsi" w:cstheme="minorHAnsi"/>
        </w:rPr>
      </w:pPr>
    </w:p>
    <w:p w14:paraId="4DAFC798" w14:textId="76A6C6F0" w:rsidR="00660A68" w:rsidRPr="00B74BE0" w:rsidRDefault="00545239" w:rsidP="00660A68">
      <w:pPr>
        <w:ind w:right="-108"/>
        <w:jc w:val="both"/>
        <w:rPr>
          <w:rFonts w:asciiTheme="minorHAnsi" w:hAnsiTheme="minorHAnsi" w:cstheme="minorHAnsi"/>
        </w:rPr>
      </w:pPr>
      <w:r w:rsidRPr="00B74BE0">
        <w:rPr>
          <w:rFonts w:asciiTheme="minorHAnsi" w:hAnsiTheme="minorHAnsi" w:cstheme="minorHAnsi"/>
        </w:rPr>
        <w:t xml:space="preserve">Projektowane postanowienia umowy </w:t>
      </w:r>
      <w:r w:rsidRPr="00BC3A86">
        <w:rPr>
          <w:rFonts w:asciiTheme="minorHAnsi" w:hAnsiTheme="minorHAnsi" w:cstheme="minorHAnsi"/>
        </w:rPr>
        <w:t xml:space="preserve">stanowią </w:t>
      </w:r>
      <w:r w:rsidRPr="00BC3A86">
        <w:rPr>
          <w:rFonts w:asciiTheme="minorHAnsi" w:hAnsiTheme="minorHAnsi" w:cstheme="minorHAnsi"/>
          <w:b/>
          <w:bCs/>
        </w:rPr>
        <w:t>załącznik</w:t>
      </w:r>
      <w:r w:rsidR="00660A68" w:rsidRPr="00BC3A86">
        <w:rPr>
          <w:rFonts w:asciiTheme="minorHAnsi" w:hAnsiTheme="minorHAnsi" w:cstheme="minorHAnsi"/>
          <w:b/>
          <w:bCs/>
        </w:rPr>
        <w:t xml:space="preserve"> nr </w:t>
      </w:r>
      <w:r w:rsidR="00BD0545">
        <w:rPr>
          <w:rFonts w:asciiTheme="minorHAnsi" w:hAnsiTheme="minorHAnsi" w:cstheme="minorHAnsi"/>
          <w:b/>
          <w:bCs/>
        </w:rPr>
        <w:t>3</w:t>
      </w:r>
      <w:r w:rsidRPr="00BC3A86">
        <w:rPr>
          <w:rFonts w:asciiTheme="minorHAnsi" w:hAnsiTheme="minorHAnsi" w:cstheme="minorHAnsi"/>
          <w:b/>
          <w:bCs/>
        </w:rPr>
        <w:t xml:space="preserve"> do S</w:t>
      </w:r>
      <w:r w:rsidR="00660A68" w:rsidRPr="00BC3A86">
        <w:rPr>
          <w:rFonts w:asciiTheme="minorHAnsi" w:hAnsiTheme="minorHAnsi" w:cstheme="minorHAnsi"/>
          <w:b/>
          <w:bCs/>
        </w:rPr>
        <w:t>WZ</w:t>
      </w:r>
      <w:r w:rsidR="00660A68" w:rsidRPr="00B74BE0">
        <w:rPr>
          <w:rFonts w:asciiTheme="minorHAnsi" w:hAnsiTheme="minorHAnsi" w:cstheme="minorHAnsi"/>
        </w:rPr>
        <w:t xml:space="preserve">. </w:t>
      </w:r>
    </w:p>
    <w:p w14:paraId="6B88DF8B" w14:textId="3F8A4EDF" w:rsidR="001A7E21" w:rsidRPr="00B74BE0" w:rsidRDefault="001A7E21" w:rsidP="001A7E21">
      <w:pPr>
        <w:jc w:val="both"/>
        <w:rPr>
          <w:rFonts w:asciiTheme="minorHAnsi" w:hAnsiTheme="minorHAnsi" w:cstheme="minorHAnsi"/>
        </w:rPr>
      </w:pPr>
      <w:r w:rsidRPr="00B74BE0">
        <w:rPr>
          <w:rFonts w:asciiTheme="minorHAnsi" w:hAnsiTheme="minorHAnsi" w:cstheme="minorHAnsi"/>
        </w:rPr>
        <w:t>Zamawiający przewiduje możliwość zmian postanowień zawartej umowy (</w:t>
      </w:r>
      <w:r w:rsidR="00832633" w:rsidRPr="00B74BE0">
        <w:rPr>
          <w:rFonts w:asciiTheme="minorHAnsi" w:hAnsiTheme="minorHAnsi" w:cstheme="minorHAnsi"/>
        </w:rPr>
        <w:t xml:space="preserve">w tym </w:t>
      </w:r>
      <w:r w:rsidRPr="00B74BE0">
        <w:rPr>
          <w:rFonts w:asciiTheme="minorHAnsi" w:hAnsiTheme="minorHAnsi" w:cstheme="minorHAnsi"/>
        </w:rPr>
        <w:t xml:space="preserve">tzw. zmiany kontraktowe w oparciu o art. </w:t>
      </w:r>
      <w:r w:rsidR="00D53158" w:rsidRPr="00B74BE0">
        <w:rPr>
          <w:rFonts w:asciiTheme="minorHAnsi" w:hAnsiTheme="minorHAnsi" w:cstheme="minorHAnsi"/>
        </w:rPr>
        <w:t xml:space="preserve">454, </w:t>
      </w:r>
      <w:r w:rsidRPr="00B74BE0">
        <w:rPr>
          <w:rFonts w:asciiTheme="minorHAnsi" w:hAnsiTheme="minorHAnsi" w:cstheme="minorHAnsi"/>
        </w:rPr>
        <w:t>455 ustawy</w:t>
      </w:r>
      <w:r w:rsidR="00D53158" w:rsidRPr="00B74BE0">
        <w:rPr>
          <w:rFonts w:asciiTheme="minorHAnsi" w:hAnsiTheme="minorHAnsi" w:cstheme="minorHAnsi"/>
        </w:rPr>
        <w:t xml:space="preserve"> </w:t>
      </w:r>
      <w:proofErr w:type="spellStart"/>
      <w:r w:rsidR="00D53158" w:rsidRPr="00B74BE0">
        <w:rPr>
          <w:rFonts w:asciiTheme="minorHAnsi" w:hAnsiTheme="minorHAnsi" w:cstheme="minorHAnsi"/>
        </w:rPr>
        <w:t>Pzp</w:t>
      </w:r>
      <w:proofErr w:type="spellEnd"/>
      <w:r w:rsidRPr="00B74BE0">
        <w:rPr>
          <w:rFonts w:asciiTheme="minorHAnsi" w:hAnsiTheme="minorHAnsi" w:cstheme="minorHAnsi"/>
        </w:rPr>
        <w:t xml:space="preserve">) w stosunku do treści oferty, na podstawie której dokonano wyboru Wykonawcy, zgodnie z warunkami zawartymi </w:t>
      </w:r>
      <w:r w:rsidRPr="00BC3A86">
        <w:rPr>
          <w:rFonts w:asciiTheme="minorHAnsi" w:hAnsiTheme="minorHAnsi" w:cstheme="minorHAnsi"/>
        </w:rPr>
        <w:t>w </w:t>
      </w:r>
      <w:r w:rsidRPr="00BC3A86">
        <w:rPr>
          <w:rFonts w:asciiTheme="minorHAnsi" w:hAnsiTheme="minorHAnsi" w:cstheme="minorHAnsi"/>
          <w:b/>
          <w:bCs/>
        </w:rPr>
        <w:t xml:space="preserve">załącznikach nr </w:t>
      </w:r>
      <w:r w:rsidR="00BD0545">
        <w:rPr>
          <w:rFonts w:asciiTheme="minorHAnsi" w:hAnsiTheme="minorHAnsi" w:cstheme="minorHAnsi"/>
          <w:b/>
          <w:bCs/>
        </w:rPr>
        <w:t>3</w:t>
      </w:r>
      <w:r w:rsidRPr="00BC3A86">
        <w:rPr>
          <w:rFonts w:asciiTheme="minorHAnsi" w:hAnsiTheme="minorHAnsi" w:cstheme="minorHAnsi"/>
        </w:rPr>
        <w:t xml:space="preserve"> do SWZ.</w:t>
      </w:r>
    </w:p>
    <w:p w14:paraId="7CF4C2B7" w14:textId="77777777" w:rsidR="001A7E21" w:rsidRPr="00B74BE0" w:rsidRDefault="001A7E21" w:rsidP="00660A68">
      <w:pPr>
        <w:ind w:right="-108"/>
        <w:jc w:val="both"/>
        <w:rPr>
          <w:rFonts w:asciiTheme="minorHAnsi" w:hAnsiTheme="minorHAnsi" w:cstheme="minorHAnsi"/>
        </w:rPr>
      </w:pPr>
    </w:p>
    <w:p w14:paraId="54DEE3FC" w14:textId="77777777" w:rsidR="00067B80" w:rsidRDefault="00067B80" w:rsidP="00660A68">
      <w:pPr>
        <w:ind w:right="-108"/>
        <w:jc w:val="both"/>
        <w:rPr>
          <w:rFonts w:asciiTheme="minorHAnsi" w:hAnsiTheme="minorHAnsi" w:cstheme="minorHAnsi"/>
          <w:b/>
        </w:rPr>
      </w:pPr>
      <w:r w:rsidRPr="00B74BE0">
        <w:rPr>
          <w:rFonts w:asciiTheme="minorHAnsi" w:hAnsiTheme="minorHAnsi" w:cstheme="minorHAnsi"/>
          <w:b/>
        </w:rPr>
        <w:t>Złożenie oferty jest j</w:t>
      </w:r>
      <w:r w:rsidR="000521B3" w:rsidRPr="00B74BE0">
        <w:rPr>
          <w:rFonts w:asciiTheme="minorHAnsi" w:hAnsiTheme="minorHAnsi" w:cstheme="minorHAnsi"/>
          <w:b/>
        </w:rPr>
        <w:t xml:space="preserve">ednoznaczne z akceptacją przez </w:t>
      </w:r>
      <w:r w:rsidR="00096DEA" w:rsidRPr="00B74BE0">
        <w:rPr>
          <w:rFonts w:asciiTheme="minorHAnsi" w:hAnsiTheme="minorHAnsi" w:cstheme="minorHAnsi"/>
          <w:b/>
        </w:rPr>
        <w:t>W</w:t>
      </w:r>
      <w:r w:rsidRPr="00B74BE0">
        <w:rPr>
          <w:rFonts w:asciiTheme="minorHAnsi" w:hAnsiTheme="minorHAnsi" w:cstheme="minorHAnsi"/>
          <w:b/>
        </w:rPr>
        <w:t xml:space="preserve">ykonawcę </w:t>
      </w:r>
      <w:r w:rsidR="00F03965" w:rsidRPr="00B74BE0">
        <w:rPr>
          <w:rFonts w:asciiTheme="minorHAnsi" w:hAnsiTheme="minorHAnsi" w:cstheme="minorHAnsi"/>
          <w:b/>
        </w:rPr>
        <w:t>projektowanych postanowień umowy.</w:t>
      </w:r>
    </w:p>
    <w:p w14:paraId="05DD1DFB" w14:textId="77777777" w:rsidR="00BC3A86" w:rsidRDefault="00BC3A86" w:rsidP="00660A68">
      <w:pPr>
        <w:ind w:right="-108"/>
        <w:jc w:val="both"/>
        <w:rPr>
          <w:rFonts w:asciiTheme="minorHAnsi" w:hAnsiTheme="minorHAnsi" w:cstheme="minorHAnsi"/>
          <w:b/>
        </w:rPr>
      </w:pPr>
    </w:p>
    <w:p w14:paraId="0ED3DB16" w14:textId="77777777" w:rsidR="00BC3A86" w:rsidRPr="00B74BE0" w:rsidRDefault="00BC3A86" w:rsidP="00BC3A86">
      <w:pPr>
        <w:jc w:val="both"/>
        <w:rPr>
          <w:rFonts w:asciiTheme="minorHAnsi" w:hAnsiTheme="minorHAnsi" w:cstheme="minorHAnsi"/>
        </w:rPr>
      </w:pPr>
      <w:r w:rsidRPr="00B74BE0">
        <w:rPr>
          <w:rFonts w:asciiTheme="minorHAnsi" w:hAnsiTheme="minorHAnsi" w:cstheme="minorHAnsi"/>
        </w:rPr>
        <w:t>Zamawiający zastrzega sobie prawo do udzielenia Wykonawcy, z którym zostanie zawarta umowa na świadczenie usług będących przedmiotem niniejszego zamówienia, w ramach niniejszego postępowania, zamówienia (zamówień) polegających na wykonaniu dodatkowych usług (a</w:t>
      </w:r>
      <w:r w:rsidRPr="00B74BE0">
        <w:rPr>
          <w:rStyle w:val="markedcontent"/>
          <w:rFonts w:asciiTheme="minorHAnsi" w:hAnsiTheme="minorHAnsi" w:cstheme="minorHAnsi"/>
          <w:sz w:val="25"/>
          <w:szCs w:val="25"/>
        </w:rPr>
        <w:t>rt. 455</w:t>
      </w:r>
      <w:r w:rsidR="00043240">
        <w:rPr>
          <w:rFonts w:asciiTheme="minorHAnsi" w:hAnsiTheme="minorHAnsi" w:cstheme="minorHAnsi"/>
        </w:rPr>
        <w:t xml:space="preserve"> </w:t>
      </w:r>
      <w:r w:rsidRPr="00B74BE0">
        <w:rPr>
          <w:rStyle w:val="markedcontent"/>
          <w:rFonts w:asciiTheme="minorHAnsi" w:hAnsiTheme="minorHAnsi" w:cstheme="minorHAnsi"/>
          <w:sz w:val="25"/>
          <w:szCs w:val="25"/>
        </w:rPr>
        <w:t xml:space="preserve">ust. 1 pkt 3 </w:t>
      </w:r>
      <w:proofErr w:type="spellStart"/>
      <w:r w:rsidRPr="00B74BE0">
        <w:rPr>
          <w:rStyle w:val="markedcontent"/>
          <w:rFonts w:asciiTheme="minorHAnsi" w:hAnsiTheme="minorHAnsi" w:cstheme="minorHAnsi"/>
          <w:sz w:val="25"/>
          <w:szCs w:val="25"/>
        </w:rPr>
        <w:t>Pzp</w:t>
      </w:r>
      <w:proofErr w:type="spellEnd"/>
      <w:r w:rsidRPr="00B74BE0">
        <w:rPr>
          <w:rFonts w:asciiTheme="minorHAnsi" w:hAnsiTheme="minorHAnsi" w:cstheme="minorHAnsi"/>
        </w:rPr>
        <w:t>), zgodnych z przedmiotem niniejszego zamówienia, na poniższych warunkach:</w:t>
      </w:r>
    </w:p>
    <w:p w14:paraId="7088979B" w14:textId="77777777" w:rsidR="00BC3A86" w:rsidRPr="008C3716" w:rsidRDefault="00BC3A86" w:rsidP="00F333F2">
      <w:pPr>
        <w:pStyle w:val="Akapitzlist"/>
        <w:widowControl w:val="0"/>
        <w:numPr>
          <w:ilvl w:val="2"/>
          <w:numId w:val="75"/>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 xml:space="preserve">przedmiot zamówienia: </w:t>
      </w:r>
      <w:r w:rsidR="00EB69BC" w:rsidRPr="008C3716">
        <w:rPr>
          <w:rFonts w:ascii="Calibri" w:hAnsi="Calibri" w:cs="Calibri"/>
          <w:b/>
          <w:color w:val="000000"/>
          <w:sz w:val="22"/>
          <w:szCs w:val="22"/>
        </w:rPr>
        <w:t xml:space="preserve">,,Przygotowanie i dowóz jednodaniowych gorących posiłków (drugie danie) Świadczeniobiorcom Miejskiego Ośrodka Pomocy Społecznej w </w:t>
      </w:r>
      <w:proofErr w:type="spellStart"/>
      <w:r w:rsidR="00EB69BC" w:rsidRPr="008C3716">
        <w:rPr>
          <w:rFonts w:ascii="Calibri" w:hAnsi="Calibri" w:cs="Calibri"/>
          <w:b/>
          <w:color w:val="000000"/>
          <w:sz w:val="22"/>
          <w:szCs w:val="22"/>
        </w:rPr>
        <w:t>Rumi</w:t>
      </w:r>
      <w:proofErr w:type="spellEnd"/>
      <w:r w:rsidRPr="008C3716">
        <w:rPr>
          <w:rFonts w:asciiTheme="minorHAnsi" w:eastAsiaTheme="majorEastAsia" w:hAnsiTheme="minorHAnsi" w:cstheme="minorHAnsi"/>
          <w:b/>
          <w:lang w:eastAsia="en-US"/>
        </w:rPr>
        <w:t>”</w:t>
      </w:r>
    </w:p>
    <w:p w14:paraId="432D137D" w14:textId="77777777" w:rsidR="00BC3A86" w:rsidRPr="008C3716" w:rsidRDefault="00BC3A86" w:rsidP="00F333F2">
      <w:pPr>
        <w:pStyle w:val="Akapitzlist"/>
        <w:widowControl w:val="0"/>
        <w:numPr>
          <w:ilvl w:val="2"/>
          <w:numId w:val="75"/>
        </w:numPr>
        <w:suppressAutoHyphens/>
        <w:autoSpaceDN w:val="0"/>
        <w:ind w:left="1276" w:hanging="567"/>
        <w:jc w:val="both"/>
        <w:textAlignment w:val="baseline"/>
        <w:rPr>
          <w:rFonts w:asciiTheme="minorHAnsi" w:hAnsiTheme="minorHAnsi" w:cstheme="minorHAnsi"/>
        </w:rPr>
      </w:pPr>
      <w:r w:rsidRPr="008C3716">
        <w:rPr>
          <w:rFonts w:asciiTheme="minorHAnsi" w:hAnsiTheme="minorHAnsi" w:cstheme="minorHAnsi"/>
        </w:rPr>
        <w:t xml:space="preserve">Wielkość lub zakres zamówienia: </w:t>
      </w:r>
      <w:r w:rsidR="00EB69BC" w:rsidRPr="008C3716">
        <w:rPr>
          <w:rFonts w:ascii="Calibri" w:hAnsi="Calibri" w:cs="Calibri"/>
          <w:b/>
          <w:color w:val="000000"/>
          <w:sz w:val="22"/>
          <w:szCs w:val="22"/>
        </w:rPr>
        <w:t xml:space="preserve">,,Przygotowanie i dowóz jednodaniowych gorących posiłków (drugie danie) Świadczeniobiorcom Miejskiego Ośrodka Pomocy Społecznej w </w:t>
      </w:r>
      <w:proofErr w:type="spellStart"/>
      <w:r w:rsidR="00EB69BC" w:rsidRPr="008C3716">
        <w:rPr>
          <w:rFonts w:ascii="Calibri" w:hAnsi="Calibri" w:cs="Calibri"/>
          <w:b/>
          <w:color w:val="000000"/>
          <w:sz w:val="22"/>
          <w:szCs w:val="22"/>
        </w:rPr>
        <w:t>Rumi</w:t>
      </w:r>
      <w:proofErr w:type="spellEnd"/>
      <w:r w:rsidR="00EB69BC" w:rsidRPr="008C3716">
        <w:rPr>
          <w:rFonts w:ascii="Calibri" w:hAnsi="Calibri" w:cs="Calibri"/>
          <w:b/>
          <w:color w:val="000000"/>
          <w:sz w:val="22"/>
          <w:szCs w:val="22"/>
        </w:rPr>
        <w:t>”</w:t>
      </w:r>
      <w:r w:rsidR="00DC45B3" w:rsidRPr="008C3716">
        <w:rPr>
          <w:rFonts w:asciiTheme="minorHAnsi" w:hAnsiTheme="minorHAnsi" w:cstheme="minorHAnsi"/>
        </w:rPr>
        <w:t xml:space="preserve"> </w:t>
      </w:r>
      <w:r w:rsidRPr="008C3716">
        <w:rPr>
          <w:rFonts w:asciiTheme="minorHAnsi" w:hAnsiTheme="minorHAnsi" w:cstheme="minorHAnsi"/>
        </w:rPr>
        <w:t xml:space="preserve">do wysokości określonej w art. 455 ust. 1 pkt 3 lit. c </w:t>
      </w:r>
      <w:proofErr w:type="spellStart"/>
      <w:r w:rsidRPr="008C3716">
        <w:rPr>
          <w:rFonts w:asciiTheme="minorHAnsi" w:hAnsiTheme="minorHAnsi" w:cstheme="minorHAnsi"/>
        </w:rPr>
        <w:t>Pzp</w:t>
      </w:r>
      <w:proofErr w:type="spellEnd"/>
      <w:r w:rsidRPr="008C3716">
        <w:rPr>
          <w:rFonts w:asciiTheme="minorHAnsi" w:hAnsiTheme="minorHAnsi" w:cstheme="minorHAnsi"/>
        </w:rPr>
        <w:t>,</w:t>
      </w:r>
    </w:p>
    <w:p w14:paraId="335177C1" w14:textId="0A35EF63" w:rsidR="00BC3A86" w:rsidRPr="00B74BE0" w:rsidRDefault="00BC3A86" w:rsidP="00F333F2">
      <w:pPr>
        <w:pStyle w:val="Akapitzlist"/>
        <w:widowControl w:val="0"/>
        <w:numPr>
          <w:ilvl w:val="2"/>
          <w:numId w:val="75"/>
        </w:numPr>
        <w:suppressAutoHyphens/>
        <w:autoSpaceDN w:val="0"/>
        <w:ind w:left="1276" w:hanging="567"/>
        <w:jc w:val="both"/>
        <w:textAlignment w:val="baseline"/>
        <w:rPr>
          <w:rFonts w:asciiTheme="minorHAnsi" w:hAnsiTheme="minorHAnsi" w:cstheme="minorHAnsi"/>
        </w:rPr>
      </w:pPr>
      <w:r w:rsidRPr="008C3716">
        <w:rPr>
          <w:rFonts w:asciiTheme="minorHAnsi" w:hAnsiTheme="minorHAnsi" w:cstheme="minorHAnsi"/>
        </w:rPr>
        <w:t>Warunki, na jakich zostanie udzielone zamówienie: zamówienie</w:t>
      </w:r>
      <w:r w:rsidRPr="00B74BE0">
        <w:rPr>
          <w:rFonts w:asciiTheme="minorHAnsi" w:hAnsiTheme="minorHAnsi" w:cstheme="minorHAnsi"/>
        </w:rPr>
        <w:t xml:space="preserve"> zostanie udzielone na warunkach, takich jak zamówienie podstawowe (poszczególna jego część), określonych w SWZ oraz wzorze umowy stanowiącym </w:t>
      </w:r>
      <w:bookmarkStart w:id="13" w:name="_Hlk499121506"/>
      <w:r w:rsidRPr="00B74BE0">
        <w:rPr>
          <w:rFonts w:asciiTheme="minorHAnsi" w:hAnsiTheme="minorHAnsi" w:cstheme="minorHAnsi"/>
          <w:b/>
        </w:rPr>
        <w:t xml:space="preserve">załącznik nr </w:t>
      </w:r>
      <w:bookmarkEnd w:id="13"/>
      <w:r w:rsidR="00BD0545">
        <w:rPr>
          <w:rFonts w:asciiTheme="minorHAnsi" w:hAnsiTheme="minorHAnsi" w:cstheme="minorHAnsi"/>
          <w:b/>
        </w:rPr>
        <w:t>3</w:t>
      </w:r>
      <w:r w:rsidR="006F714C">
        <w:rPr>
          <w:rFonts w:asciiTheme="minorHAnsi" w:hAnsiTheme="minorHAnsi" w:cstheme="minorHAnsi"/>
          <w:b/>
        </w:rPr>
        <w:t xml:space="preserve"> </w:t>
      </w:r>
      <w:r w:rsidRPr="00B74BE0">
        <w:rPr>
          <w:rFonts w:asciiTheme="minorHAnsi" w:hAnsiTheme="minorHAnsi" w:cstheme="minorHAnsi"/>
          <w:b/>
        </w:rPr>
        <w:t>do SWZ</w:t>
      </w:r>
      <w:r w:rsidRPr="00B74BE0">
        <w:rPr>
          <w:rFonts w:asciiTheme="minorHAnsi" w:hAnsiTheme="minorHAnsi" w:cstheme="minorHAnsi"/>
        </w:rPr>
        <w:t>,</w:t>
      </w:r>
    </w:p>
    <w:p w14:paraId="576BFCAE" w14:textId="77777777" w:rsidR="00BC3A86" w:rsidRPr="00B74BE0" w:rsidRDefault="00BC3A86" w:rsidP="00F333F2">
      <w:pPr>
        <w:pStyle w:val="Akapitzlist"/>
        <w:widowControl w:val="0"/>
        <w:numPr>
          <w:ilvl w:val="2"/>
          <w:numId w:val="75"/>
        </w:numPr>
        <w:suppressAutoHyphens/>
        <w:autoSpaceDN w:val="0"/>
        <w:ind w:left="1276" w:hanging="567"/>
        <w:jc w:val="both"/>
        <w:textAlignment w:val="baseline"/>
        <w:rPr>
          <w:rFonts w:asciiTheme="minorHAnsi" w:hAnsiTheme="minorHAnsi" w:cstheme="minorHAnsi"/>
        </w:rPr>
      </w:pPr>
      <w:r w:rsidRPr="00B74BE0">
        <w:rPr>
          <w:rFonts w:asciiTheme="minorHAnsi" w:hAnsiTheme="minorHAnsi" w:cstheme="minorHAnsi"/>
        </w:rPr>
        <w:t>Tryb udzielenia zamówienia: Udzielenie dodatkowego zamówienia (zamówień) następować będzie w drodze zmiany umowy na zamówienie podstawowe, przy czym cena za jednostkę odpowiednią dla danej części zamówienia nie będzie wyższa niż wskazana w umowie zawartej z Wykonawcą na zamówienie podstawowe.</w:t>
      </w:r>
    </w:p>
    <w:p w14:paraId="64C989AF" w14:textId="77777777" w:rsidR="00043240" w:rsidRPr="00B74BE0" w:rsidRDefault="00043240" w:rsidP="00660A68">
      <w:pPr>
        <w:ind w:right="-108"/>
        <w:jc w:val="both"/>
        <w:rPr>
          <w:rFonts w:asciiTheme="minorHAnsi" w:hAnsiTheme="minorHAnsi" w:cstheme="minorHAnsi"/>
        </w:rPr>
      </w:pPr>
    </w:p>
    <w:p w14:paraId="22B3DCB0" w14:textId="77777777" w:rsidR="00660A68" w:rsidRPr="00B74BE0" w:rsidRDefault="00660A68"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Zabezpieczenie na</w:t>
      </w:r>
      <w:r w:rsidR="007D7898" w:rsidRPr="00B74BE0">
        <w:rPr>
          <w:rFonts w:asciiTheme="minorHAnsi" w:hAnsiTheme="minorHAnsi" w:cstheme="minorHAnsi"/>
          <w:b/>
          <w:lang w:eastAsia="en-US"/>
        </w:rPr>
        <w:t xml:space="preserve">leżytego wykonania umowy </w:t>
      </w:r>
    </w:p>
    <w:p w14:paraId="692604CE" w14:textId="77777777" w:rsidR="00660A68" w:rsidRDefault="00660A68" w:rsidP="00EC4928">
      <w:pPr>
        <w:tabs>
          <w:tab w:val="left" w:pos="0"/>
        </w:tabs>
        <w:ind w:right="-108"/>
        <w:jc w:val="both"/>
        <w:rPr>
          <w:rFonts w:asciiTheme="minorHAnsi" w:hAnsiTheme="minorHAnsi" w:cstheme="minorHAnsi"/>
        </w:rPr>
      </w:pPr>
      <w:r w:rsidRPr="00B74BE0">
        <w:rPr>
          <w:rFonts w:asciiTheme="minorHAnsi" w:hAnsiTheme="minorHAnsi" w:cstheme="minorHAnsi"/>
        </w:rPr>
        <w:t xml:space="preserve">Od </w:t>
      </w:r>
      <w:r w:rsidR="001E5EFE" w:rsidRPr="00B74BE0">
        <w:rPr>
          <w:rFonts w:asciiTheme="minorHAnsi" w:hAnsiTheme="minorHAnsi" w:cstheme="minorHAnsi"/>
        </w:rPr>
        <w:t>Wykonawcy</w:t>
      </w:r>
      <w:r w:rsidRPr="00B74BE0">
        <w:rPr>
          <w:rFonts w:asciiTheme="minorHAnsi" w:hAnsiTheme="minorHAnsi" w:cstheme="minorHAnsi"/>
        </w:rPr>
        <w:t>, którego oferta zostanie wybrana jako najkorzystniejsza</w:t>
      </w:r>
      <w:r w:rsidR="009C7BF7" w:rsidRPr="00B74BE0">
        <w:rPr>
          <w:rFonts w:asciiTheme="minorHAnsi" w:hAnsiTheme="minorHAnsi" w:cstheme="minorHAnsi"/>
        </w:rPr>
        <w:t>,</w:t>
      </w:r>
      <w:r w:rsidR="00C8788F" w:rsidRPr="00B74BE0">
        <w:rPr>
          <w:rFonts w:asciiTheme="minorHAnsi" w:hAnsiTheme="minorHAnsi" w:cstheme="minorHAnsi"/>
        </w:rPr>
        <w:t xml:space="preserve"> </w:t>
      </w:r>
      <w:r w:rsidR="001E5EFE" w:rsidRPr="00B74BE0">
        <w:rPr>
          <w:rFonts w:asciiTheme="minorHAnsi" w:hAnsiTheme="minorHAnsi" w:cstheme="minorHAnsi"/>
        </w:rPr>
        <w:t>Zamawiający</w:t>
      </w:r>
      <w:r w:rsidR="00C8788F" w:rsidRPr="00B74BE0">
        <w:rPr>
          <w:rFonts w:asciiTheme="minorHAnsi" w:hAnsiTheme="minorHAnsi" w:cstheme="minorHAnsi"/>
        </w:rPr>
        <w:t xml:space="preserve"> nie</w:t>
      </w:r>
      <w:r w:rsidRPr="00B74BE0">
        <w:rPr>
          <w:rFonts w:asciiTheme="minorHAnsi" w:hAnsiTheme="minorHAnsi" w:cstheme="minorHAnsi"/>
        </w:rPr>
        <w:t xml:space="preserve"> wymaga </w:t>
      </w:r>
      <w:r w:rsidR="00C8788F" w:rsidRPr="00B74BE0">
        <w:rPr>
          <w:rFonts w:asciiTheme="minorHAnsi" w:hAnsiTheme="minorHAnsi" w:cstheme="minorHAnsi"/>
        </w:rPr>
        <w:t>wniesienia</w:t>
      </w:r>
      <w:r w:rsidRPr="00B74BE0">
        <w:rPr>
          <w:rFonts w:asciiTheme="minorHAnsi" w:hAnsiTheme="minorHAnsi" w:cstheme="minorHAnsi"/>
        </w:rPr>
        <w:t xml:space="preserve">, przed zawarciem umowy, zabezpieczenia należytego wykonania umowy </w:t>
      </w:r>
    </w:p>
    <w:p w14:paraId="72934DDE" w14:textId="77777777" w:rsidR="00805A04" w:rsidRPr="00B74BE0" w:rsidRDefault="00805A04" w:rsidP="00DB1923">
      <w:pPr>
        <w:ind w:right="-108"/>
        <w:jc w:val="both"/>
        <w:rPr>
          <w:rFonts w:asciiTheme="minorHAnsi" w:hAnsiTheme="minorHAnsi" w:cstheme="minorHAnsi"/>
        </w:rPr>
      </w:pPr>
    </w:p>
    <w:p w14:paraId="181F213B" w14:textId="77777777" w:rsidR="009615B1" w:rsidRPr="00B74BE0" w:rsidRDefault="002C37E6" w:rsidP="006F714C">
      <w:pPr>
        <w:numPr>
          <w:ilvl w:val="0"/>
          <w:numId w:val="15"/>
        </w:numPr>
        <w:shd w:val="clear" w:color="auto" w:fill="D6E3BC" w:themeFill="accent3" w:themeFillTint="66"/>
        <w:spacing w:after="200" w:line="252" w:lineRule="auto"/>
        <w:contextualSpacing/>
        <w:jc w:val="both"/>
        <w:rPr>
          <w:rFonts w:asciiTheme="minorHAnsi" w:hAnsiTheme="minorHAnsi" w:cstheme="minorHAnsi"/>
          <w:b/>
          <w:lang w:eastAsia="en-US"/>
        </w:rPr>
      </w:pPr>
      <w:r w:rsidRPr="00B74BE0">
        <w:rPr>
          <w:rFonts w:asciiTheme="minorHAnsi" w:hAnsiTheme="minorHAnsi" w:cstheme="minorHAnsi"/>
          <w:b/>
          <w:lang w:eastAsia="en-US"/>
        </w:rPr>
        <w:t>I</w:t>
      </w:r>
      <w:r w:rsidR="009615B1" w:rsidRPr="00B74BE0">
        <w:rPr>
          <w:rFonts w:asciiTheme="minorHAnsi" w:hAnsiTheme="minorHAnsi" w:cstheme="minorHAnsi"/>
          <w:b/>
          <w:lang w:eastAsia="en-US"/>
        </w:rPr>
        <w:t>nformacje o formalnościach, jakie muszą zostać dopełnione po wyborze oferty w celu zawarcia umowy w sprawie zamówienia publicznego</w:t>
      </w:r>
    </w:p>
    <w:p w14:paraId="7D4A9757" w14:textId="77777777" w:rsidR="00EC4928" w:rsidRPr="00AC313D"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Zamawiający</w:t>
      </w:r>
      <w:r w:rsidR="00EC4928"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000B693E" w:rsidRPr="00AC313D">
        <w:rPr>
          <w:rFonts w:asciiTheme="minorHAnsi" w:hAnsiTheme="minorHAnsi" w:cstheme="minorHAnsi"/>
          <w:sz w:val="24"/>
          <w:szCs w:val="24"/>
        </w:rPr>
        <w:t xml:space="preserve"> </w:t>
      </w:r>
      <w:r w:rsidR="00EC4928" w:rsidRPr="00AC313D">
        <w:rPr>
          <w:rFonts w:asciiTheme="minorHAnsi" w:hAnsiTheme="minorHAnsi" w:cstheme="minorHAnsi"/>
          <w:sz w:val="24"/>
          <w:szCs w:val="24"/>
        </w:rPr>
        <w:t>i informację  o udzieleniu zamówienia publicznego, podając n</w:t>
      </w:r>
      <w:r w:rsidR="00EC4928" w:rsidRPr="00AC313D">
        <w:rPr>
          <w:rFonts w:asciiTheme="minorHAnsi" w:hAnsiTheme="minorHAnsi" w:cstheme="minorHAnsi"/>
          <w:color w:val="2D2D2D"/>
          <w:sz w:val="24"/>
          <w:szCs w:val="24"/>
        </w:rPr>
        <w:t>azwę albo imię/imiona i nazwisko/nazwiska podmiotu, z którym zawarł umowę w sprawie zamówienia.</w:t>
      </w:r>
    </w:p>
    <w:p w14:paraId="319CECAD" w14:textId="77777777"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t xml:space="preserve">W razie nieudzielenia zamówienia (unieważnienia postępowania)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zamieści na stronie </w:t>
      </w:r>
      <w:r w:rsidR="00CB7C9F" w:rsidRPr="00AC313D">
        <w:rPr>
          <w:rFonts w:asciiTheme="minorHAnsi" w:hAnsiTheme="minorHAnsi" w:cstheme="minorHAnsi"/>
          <w:sz w:val="24"/>
          <w:szCs w:val="24"/>
        </w:rPr>
        <w:t>mops.rumia.pl i bip.rumia.pl</w:t>
      </w:r>
      <w:r w:rsidRPr="00AC313D">
        <w:rPr>
          <w:rFonts w:asciiTheme="minorHAnsi" w:hAnsiTheme="minorHAnsi" w:cstheme="minorHAnsi"/>
          <w:sz w:val="24"/>
          <w:szCs w:val="24"/>
        </w:rPr>
        <w:t>, informację o nieudzieleniu zamówienia (unieważnieniu postępowania).</w:t>
      </w:r>
    </w:p>
    <w:p w14:paraId="6C307D4A" w14:textId="33A7510C" w:rsidR="00EC4928" w:rsidRPr="00AC313D"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AC313D">
        <w:rPr>
          <w:rFonts w:asciiTheme="minorHAnsi" w:hAnsiTheme="minorHAnsi" w:cstheme="minorHAnsi"/>
          <w:sz w:val="24"/>
          <w:szCs w:val="24"/>
        </w:rPr>
        <w:lastRenderedPageBreak/>
        <w:t>Z 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który przedstawi najkorzystniejszą ofertę </w:t>
      </w:r>
      <w:r w:rsidR="001E5EFE" w:rsidRPr="00AC313D">
        <w:rPr>
          <w:rFonts w:asciiTheme="minorHAnsi" w:hAnsiTheme="minorHAnsi" w:cstheme="minorHAnsi"/>
          <w:sz w:val="24"/>
          <w:szCs w:val="24"/>
        </w:rPr>
        <w:t>Zamawiający</w:t>
      </w:r>
      <w:r w:rsidRPr="00AC313D">
        <w:rPr>
          <w:rFonts w:asciiTheme="minorHAnsi" w:hAnsiTheme="minorHAnsi" w:cstheme="minorHAnsi"/>
          <w:sz w:val="24"/>
          <w:szCs w:val="24"/>
        </w:rPr>
        <w:t xml:space="preserve"> zawrze umowę w sprawie zamówienia publicznego, której projektowane postanowienia stanowią </w:t>
      </w:r>
      <w:r w:rsidRPr="006F714C">
        <w:rPr>
          <w:rFonts w:asciiTheme="minorHAnsi" w:hAnsiTheme="minorHAnsi" w:cstheme="minorHAnsi"/>
          <w:b/>
          <w:bCs/>
          <w:sz w:val="24"/>
          <w:szCs w:val="24"/>
        </w:rPr>
        <w:t xml:space="preserve">załącznik nr </w:t>
      </w:r>
      <w:r w:rsidR="00BD0545">
        <w:rPr>
          <w:rFonts w:asciiTheme="minorHAnsi" w:hAnsiTheme="minorHAnsi" w:cstheme="minorHAnsi"/>
          <w:b/>
          <w:bCs/>
          <w:sz w:val="24"/>
          <w:szCs w:val="24"/>
        </w:rPr>
        <w:t>3</w:t>
      </w:r>
      <w:r w:rsidRPr="006F714C">
        <w:rPr>
          <w:rFonts w:asciiTheme="minorHAnsi" w:hAnsiTheme="minorHAnsi" w:cstheme="minorHAnsi"/>
          <w:b/>
          <w:bCs/>
          <w:sz w:val="24"/>
          <w:szCs w:val="24"/>
        </w:rPr>
        <w:t xml:space="preserve"> do SWZ</w:t>
      </w:r>
      <w:r w:rsidRPr="006F714C">
        <w:rPr>
          <w:rFonts w:asciiTheme="minorHAnsi" w:hAnsiTheme="minorHAnsi" w:cstheme="minorHAnsi"/>
          <w:sz w:val="24"/>
          <w:szCs w:val="24"/>
        </w:rPr>
        <w:t>.</w:t>
      </w:r>
      <w:r w:rsidRPr="00AC313D">
        <w:rPr>
          <w:rFonts w:asciiTheme="minorHAnsi" w:hAnsiTheme="minorHAnsi" w:cstheme="minorHAnsi"/>
          <w:sz w:val="24"/>
          <w:szCs w:val="24"/>
        </w:rPr>
        <w:t xml:space="preserve"> O miejscu i terminie zawarcia umowy </w:t>
      </w:r>
      <w:r w:rsidR="001E5EFE" w:rsidRPr="00AC313D">
        <w:rPr>
          <w:rFonts w:asciiTheme="minorHAnsi" w:hAnsiTheme="minorHAnsi" w:cstheme="minorHAnsi"/>
          <w:sz w:val="24"/>
          <w:szCs w:val="24"/>
        </w:rPr>
        <w:t>Wykonawc</w:t>
      </w:r>
      <w:r w:rsidR="00C75738" w:rsidRPr="00AC313D">
        <w:rPr>
          <w:rFonts w:asciiTheme="minorHAnsi" w:hAnsiTheme="minorHAnsi" w:cstheme="minorHAnsi"/>
          <w:sz w:val="24"/>
          <w:szCs w:val="24"/>
        </w:rPr>
        <w:t>a</w:t>
      </w:r>
      <w:r w:rsidRPr="00AC313D">
        <w:rPr>
          <w:rFonts w:asciiTheme="minorHAnsi" w:hAnsiTheme="minorHAnsi" w:cstheme="minorHAnsi"/>
          <w:sz w:val="24"/>
          <w:szCs w:val="24"/>
        </w:rPr>
        <w:t xml:space="preserve"> zostanie poinformowany odrębnym zawiadomieniem. </w:t>
      </w:r>
    </w:p>
    <w:p w14:paraId="1B4374EC" w14:textId="77777777" w:rsidR="00EC4928" w:rsidRPr="00B74BE0" w:rsidRDefault="001E5EFE" w:rsidP="0045780A">
      <w:pPr>
        <w:pStyle w:val="NormalnyWeb"/>
        <w:numPr>
          <w:ilvl w:val="6"/>
          <w:numId w:val="18"/>
        </w:numPr>
        <w:spacing w:line="276" w:lineRule="auto"/>
        <w:ind w:left="270" w:hanging="270"/>
        <w:rPr>
          <w:rFonts w:asciiTheme="minorHAnsi" w:hAnsiTheme="minorHAnsi" w:cstheme="minorHAnsi"/>
          <w:color w:val="2D2D2D"/>
          <w:sz w:val="24"/>
          <w:szCs w:val="24"/>
        </w:rPr>
      </w:pPr>
      <w:bookmarkStart w:id="14" w:name="_Toc42045493"/>
      <w:r w:rsidRPr="00B74BE0">
        <w:rPr>
          <w:rFonts w:asciiTheme="minorHAnsi" w:hAnsiTheme="minorHAnsi" w:cstheme="minorHAnsi"/>
          <w:sz w:val="24"/>
          <w:szCs w:val="24"/>
        </w:rPr>
        <w:t>Wykonawc</w:t>
      </w:r>
      <w:r w:rsidR="00C75738" w:rsidRPr="00B74BE0">
        <w:rPr>
          <w:rFonts w:asciiTheme="minorHAnsi" w:hAnsiTheme="minorHAnsi" w:cstheme="minorHAnsi"/>
          <w:sz w:val="24"/>
          <w:szCs w:val="24"/>
        </w:rPr>
        <w:t>a</w:t>
      </w:r>
      <w:r w:rsidR="00DB1A25" w:rsidRPr="00B74BE0">
        <w:rPr>
          <w:rFonts w:asciiTheme="minorHAnsi" w:hAnsiTheme="minorHAnsi" w:cstheme="minorHAnsi"/>
          <w:sz w:val="24"/>
          <w:szCs w:val="24"/>
        </w:rPr>
        <w:t xml:space="preserve"> przed zawarciem umowy</w:t>
      </w:r>
      <w:r w:rsidR="00D53158" w:rsidRPr="00B74BE0">
        <w:rPr>
          <w:rFonts w:asciiTheme="minorHAnsi" w:hAnsiTheme="minorHAnsi" w:cstheme="minorHAnsi"/>
          <w:sz w:val="24"/>
          <w:szCs w:val="24"/>
        </w:rPr>
        <w:t xml:space="preserve"> </w:t>
      </w:r>
      <w:r w:rsidR="00DB1A25" w:rsidRPr="00B74BE0">
        <w:rPr>
          <w:rFonts w:asciiTheme="minorHAnsi" w:hAnsiTheme="minorHAnsi" w:cstheme="minorHAnsi"/>
          <w:sz w:val="24"/>
          <w:szCs w:val="24"/>
        </w:rPr>
        <w:t>poda wszelkie informacje niezbędne do wypełn</w:t>
      </w:r>
      <w:r w:rsidR="00A23B70" w:rsidRPr="00B74BE0">
        <w:rPr>
          <w:rFonts w:asciiTheme="minorHAnsi" w:hAnsiTheme="minorHAnsi" w:cstheme="minorHAnsi"/>
          <w:sz w:val="24"/>
          <w:szCs w:val="24"/>
        </w:rPr>
        <w:t xml:space="preserve">ienia treści umowy na wezwanie </w:t>
      </w:r>
      <w:r w:rsidRPr="00B74BE0">
        <w:rPr>
          <w:rFonts w:asciiTheme="minorHAnsi" w:hAnsiTheme="minorHAnsi" w:cstheme="minorHAnsi"/>
          <w:sz w:val="24"/>
          <w:szCs w:val="24"/>
        </w:rPr>
        <w:t>Zamawiającego</w:t>
      </w:r>
      <w:r w:rsidR="00C75738" w:rsidRPr="00B74BE0">
        <w:rPr>
          <w:rFonts w:asciiTheme="minorHAnsi" w:hAnsiTheme="minorHAnsi" w:cstheme="minorHAnsi"/>
          <w:sz w:val="24"/>
          <w:szCs w:val="24"/>
        </w:rPr>
        <w:t>,</w:t>
      </w:r>
      <w:r w:rsidR="00EC4928" w:rsidRPr="00B74BE0">
        <w:rPr>
          <w:rFonts w:asciiTheme="minorHAnsi" w:hAnsiTheme="minorHAnsi" w:cstheme="minorHAnsi"/>
          <w:sz w:val="24"/>
          <w:szCs w:val="24"/>
        </w:rPr>
        <w:t xml:space="preserve"> </w:t>
      </w:r>
      <w:r w:rsidR="00EC4928" w:rsidRPr="00B74BE0">
        <w:rPr>
          <w:rFonts w:asciiTheme="minorHAnsi" w:hAnsiTheme="minorHAnsi" w:cstheme="minorHAnsi"/>
          <w:bCs/>
          <w:sz w:val="24"/>
          <w:szCs w:val="24"/>
        </w:rPr>
        <w:t xml:space="preserve">m.in. złoży oświadczenie lub zaświadczenie o numerze konta </w:t>
      </w:r>
      <w:r w:rsidRPr="00B74BE0">
        <w:rPr>
          <w:rFonts w:asciiTheme="minorHAnsi" w:hAnsiTheme="minorHAnsi" w:cstheme="minorHAnsi"/>
          <w:bCs/>
          <w:sz w:val="24"/>
          <w:szCs w:val="24"/>
        </w:rPr>
        <w:t>Wykonawcy</w:t>
      </w:r>
      <w:r w:rsidR="00EC4928" w:rsidRPr="00B74BE0">
        <w:rPr>
          <w:rFonts w:asciiTheme="minorHAnsi" w:hAnsiTheme="minorHAnsi" w:cstheme="minorHAnsi"/>
          <w:bCs/>
          <w:sz w:val="24"/>
          <w:szCs w:val="24"/>
        </w:rPr>
        <w:t>, na które będą dokonywane przelewy należności za wykonane zamówienie.</w:t>
      </w:r>
    </w:p>
    <w:p w14:paraId="05E95116" w14:textId="77777777" w:rsidR="00EC4928" w:rsidRPr="00B74BE0" w:rsidRDefault="00EC4928" w:rsidP="0045780A">
      <w:pPr>
        <w:pStyle w:val="NormalnyWeb"/>
        <w:numPr>
          <w:ilvl w:val="6"/>
          <w:numId w:val="18"/>
        </w:numPr>
        <w:spacing w:line="276" w:lineRule="auto"/>
        <w:ind w:left="270" w:hanging="270"/>
        <w:rPr>
          <w:rFonts w:asciiTheme="minorHAnsi" w:hAnsiTheme="minorHAnsi" w:cstheme="minorHAnsi"/>
          <w:color w:val="2D2D2D"/>
          <w:sz w:val="24"/>
          <w:szCs w:val="24"/>
        </w:rPr>
      </w:pPr>
      <w:r w:rsidRPr="00B74BE0">
        <w:rPr>
          <w:rFonts w:asciiTheme="minorHAnsi" w:hAnsiTheme="minorHAnsi" w:cstheme="minorHAnsi"/>
          <w:bCs/>
          <w:sz w:val="24"/>
          <w:szCs w:val="24"/>
        </w:rPr>
        <w:t xml:space="preserve">Przed zawarciem umowy </w:t>
      </w:r>
      <w:r w:rsidR="001E5EFE" w:rsidRPr="00B74BE0">
        <w:rPr>
          <w:rFonts w:asciiTheme="minorHAnsi" w:hAnsiTheme="minorHAnsi" w:cstheme="minorHAnsi"/>
          <w:bCs/>
          <w:sz w:val="24"/>
          <w:szCs w:val="24"/>
        </w:rPr>
        <w:t>Wykonawc</w:t>
      </w:r>
      <w:r w:rsidR="00C75738" w:rsidRPr="00B74BE0">
        <w:rPr>
          <w:rFonts w:asciiTheme="minorHAnsi" w:hAnsiTheme="minorHAnsi" w:cstheme="minorHAnsi"/>
          <w:bCs/>
          <w:sz w:val="24"/>
          <w:szCs w:val="24"/>
        </w:rPr>
        <w:t>a</w:t>
      </w:r>
      <w:r w:rsidRPr="00B74BE0">
        <w:rPr>
          <w:rFonts w:asciiTheme="minorHAnsi" w:hAnsiTheme="minorHAnsi" w:cstheme="minorHAnsi"/>
          <w:bCs/>
          <w:sz w:val="24"/>
          <w:szCs w:val="24"/>
        </w:rPr>
        <w:t xml:space="preserve"> przedłoży, w oryginale lub kopii za zgodność z oryginałem (na zasadach określonych w SWZ) na wezwanie </w:t>
      </w:r>
      <w:r w:rsidR="001E5EFE" w:rsidRPr="00B74BE0">
        <w:rPr>
          <w:rFonts w:asciiTheme="minorHAnsi" w:hAnsiTheme="minorHAnsi" w:cstheme="minorHAnsi"/>
          <w:bCs/>
          <w:sz w:val="24"/>
          <w:szCs w:val="24"/>
        </w:rPr>
        <w:t>Zamawiającego</w:t>
      </w:r>
      <w:r w:rsidRPr="00B74BE0">
        <w:rPr>
          <w:rFonts w:asciiTheme="minorHAnsi" w:hAnsiTheme="minorHAnsi" w:cstheme="minorHAnsi"/>
          <w:bCs/>
          <w:sz w:val="24"/>
          <w:szCs w:val="24"/>
        </w:rPr>
        <w:t>:</w:t>
      </w:r>
    </w:p>
    <w:p w14:paraId="62D87A2E" w14:textId="77777777" w:rsidR="00EC4928" w:rsidRPr="00B74BE0" w:rsidRDefault="00D53158" w:rsidP="009641CB">
      <w:pPr>
        <w:pStyle w:val="Akapitzlist"/>
        <w:numPr>
          <w:ilvl w:val="0"/>
          <w:numId w:val="30"/>
        </w:numPr>
        <w:ind w:left="1134"/>
        <w:contextualSpacing/>
        <w:jc w:val="both"/>
        <w:rPr>
          <w:rFonts w:asciiTheme="minorHAnsi" w:hAnsiTheme="minorHAnsi" w:cstheme="minorHAnsi"/>
          <w:bCs/>
        </w:rPr>
      </w:pPr>
      <w:r w:rsidRPr="00B74BE0">
        <w:rPr>
          <w:rFonts w:asciiTheme="minorHAnsi" w:hAnsiTheme="minorHAnsi" w:cstheme="minorHAnsi"/>
          <w:bCs/>
        </w:rPr>
        <w:t>d</w:t>
      </w:r>
      <w:r w:rsidR="00EC4928" w:rsidRPr="00B74BE0">
        <w:rPr>
          <w:rFonts w:asciiTheme="minorHAnsi" w:hAnsiTheme="minorHAnsi" w:cstheme="minorHAnsi"/>
          <w:bCs/>
        </w:rPr>
        <w:t xml:space="preserve">okumenty (uwierzytelnione kserokopie dyplomów, świadectw i zaświadczeń) potwierdzające spełnianie przez osoby bezpośrednio realizujące przedmiot zamówienia warunki określone w </w:t>
      </w:r>
      <w:r w:rsidRPr="00B74BE0">
        <w:rPr>
          <w:rFonts w:asciiTheme="minorHAnsi" w:hAnsiTheme="minorHAnsi" w:cstheme="minorHAnsi"/>
          <w:bCs/>
        </w:rPr>
        <w:t>r</w:t>
      </w:r>
      <w:r w:rsidR="00EC4928" w:rsidRPr="00B74BE0">
        <w:rPr>
          <w:rFonts w:asciiTheme="minorHAnsi" w:hAnsiTheme="minorHAnsi" w:cstheme="minorHAnsi"/>
          <w:bCs/>
        </w:rPr>
        <w:t xml:space="preserve">ozdziale </w:t>
      </w:r>
      <w:r w:rsidRPr="00B74BE0">
        <w:rPr>
          <w:rFonts w:asciiTheme="minorHAnsi" w:hAnsiTheme="minorHAnsi" w:cstheme="minorHAnsi"/>
          <w:bCs/>
        </w:rPr>
        <w:t>II</w:t>
      </w:r>
      <w:r w:rsidR="00EC4928" w:rsidRPr="00B74BE0">
        <w:rPr>
          <w:rFonts w:asciiTheme="minorHAnsi" w:hAnsiTheme="minorHAnsi" w:cstheme="minorHAnsi"/>
          <w:bCs/>
        </w:rPr>
        <w:t xml:space="preserve"> </w:t>
      </w:r>
      <w:r w:rsidRPr="00B74BE0">
        <w:rPr>
          <w:rFonts w:asciiTheme="minorHAnsi" w:hAnsiTheme="minorHAnsi" w:cstheme="minorHAnsi"/>
          <w:bCs/>
        </w:rPr>
        <w:t>S</w:t>
      </w:r>
      <w:r w:rsidR="00EC4928" w:rsidRPr="00B74BE0">
        <w:rPr>
          <w:rFonts w:asciiTheme="minorHAnsi" w:hAnsiTheme="minorHAnsi" w:cstheme="minorHAnsi"/>
          <w:bCs/>
        </w:rPr>
        <w:t>WZ oraz w złożonej przez Wykonawcę ofercie,</w:t>
      </w:r>
    </w:p>
    <w:p w14:paraId="25D4119A" w14:textId="77777777" w:rsidR="00B84F74" w:rsidRPr="00B74BE0" w:rsidRDefault="00EC4928"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bCs/>
        </w:rPr>
        <w:t xml:space="preserve">dokument potwierdzający prawo lub zgodę Właściciela do dysponowania lokalem wskazanym przez Wykonawcę w ofercie, </w:t>
      </w:r>
    </w:p>
    <w:p w14:paraId="53B40115" w14:textId="77777777" w:rsidR="00B84F74" w:rsidRPr="00B74BE0" w:rsidRDefault="00B84F74"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color w:val="000000"/>
        </w:rPr>
        <w:t xml:space="preserve">Przed dniem zawarcia umowy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dostarczy </w:t>
      </w:r>
      <w:r w:rsidR="001E5EFE" w:rsidRPr="00B74BE0">
        <w:rPr>
          <w:rFonts w:asciiTheme="minorHAnsi" w:hAnsiTheme="minorHAnsi" w:cstheme="minorHAnsi"/>
          <w:color w:val="000000"/>
        </w:rPr>
        <w:t>Zamawiającemu</w:t>
      </w:r>
      <w:r w:rsidRPr="00B74BE0">
        <w:rPr>
          <w:rFonts w:asciiTheme="minorHAnsi" w:hAnsiTheme="minorHAnsi" w:cstheme="minorHAnsi"/>
          <w:color w:val="000000"/>
        </w:rPr>
        <w:t xml:space="preserve"> Pełnomocnictwo, zgodnie z zapisami </w:t>
      </w:r>
      <w:r w:rsidR="00D53158" w:rsidRPr="00B74BE0">
        <w:rPr>
          <w:rFonts w:asciiTheme="minorHAnsi" w:hAnsiTheme="minorHAnsi" w:cstheme="minorHAnsi"/>
          <w:color w:val="000000"/>
        </w:rPr>
        <w:t>S</w:t>
      </w:r>
      <w:r w:rsidRPr="00B74BE0">
        <w:rPr>
          <w:rFonts w:asciiTheme="minorHAnsi" w:hAnsiTheme="minorHAnsi" w:cstheme="minorHAnsi"/>
          <w:color w:val="000000"/>
        </w:rPr>
        <w:t>WZ</w:t>
      </w:r>
    </w:p>
    <w:p w14:paraId="3B9A6F0D" w14:textId="77777777" w:rsidR="00EC4928" w:rsidRPr="00B74BE0" w:rsidRDefault="00EC4928" w:rsidP="009641CB">
      <w:pPr>
        <w:pStyle w:val="Akapitzlist"/>
        <w:numPr>
          <w:ilvl w:val="0"/>
          <w:numId w:val="30"/>
        </w:numPr>
        <w:ind w:left="1134"/>
        <w:contextualSpacing/>
        <w:jc w:val="both"/>
        <w:rPr>
          <w:rFonts w:asciiTheme="minorHAnsi" w:hAnsiTheme="minorHAnsi" w:cstheme="minorHAnsi"/>
          <w:color w:val="000000"/>
        </w:rPr>
      </w:pPr>
      <w:r w:rsidRPr="00B74BE0">
        <w:rPr>
          <w:rFonts w:asciiTheme="minorHAnsi" w:hAnsiTheme="minorHAnsi" w:cstheme="minorHAnsi"/>
          <w:bCs/>
          <w:color w:val="000000"/>
        </w:rPr>
        <w:t xml:space="preserve">w przypadku </w:t>
      </w:r>
      <w:r w:rsidRPr="00B74BE0">
        <w:rPr>
          <w:rFonts w:asciiTheme="minorHAnsi" w:hAnsiTheme="minorHAnsi" w:cstheme="minorHAnsi"/>
          <w:color w:val="000000"/>
        </w:rPr>
        <w:t>wyboru oferty złożonej przez Wykonawców wspólnie ubiegających się o udzielenie zamówienia</w:t>
      </w:r>
      <w:r w:rsidRPr="00B74BE0">
        <w:rPr>
          <w:rFonts w:asciiTheme="minorHAnsi" w:hAnsiTheme="minorHAnsi" w:cstheme="minorHAnsi"/>
          <w:bCs/>
        </w:rPr>
        <w:t xml:space="preserve"> - umowę regulującą współpracę Wykonawców działających wspólnie (umowa konsorcjum lub umowa spółki cywilnej); </w:t>
      </w:r>
      <w:r w:rsidRPr="00B74BE0">
        <w:rPr>
          <w:rFonts w:asciiTheme="minorHAnsi" w:hAnsiTheme="minorHAnsi" w:cstheme="minorHAnsi"/>
          <w:color w:val="000000"/>
        </w:rPr>
        <w:t xml:space="preserve">umowa taka winna określać strony umowy, cel działania, sposób współdziałania, zakres prac przewidzianych do wykonania każdemu z nich, solidarną odpowiedzialność za wykonanie zamówienia, oznaczenie czasu trwania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 xml:space="preserve">konsorcjum (obejmującego okres realizacji przedmiotu zamówienia), wykluczenie możliwości wypowiedzenia umowy </w:t>
      </w:r>
      <w:r w:rsidR="00B84F74" w:rsidRPr="00B74BE0">
        <w:rPr>
          <w:rFonts w:asciiTheme="minorHAnsi" w:hAnsiTheme="minorHAnsi" w:cstheme="minorHAnsi"/>
          <w:color w:val="000000"/>
        </w:rPr>
        <w:t xml:space="preserve">np. </w:t>
      </w:r>
      <w:r w:rsidRPr="00B74BE0">
        <w:rPr>
          <w:rFonts w:asciiTheme="minorHAnsi" w:hAnsiTheme="minorHAnsi" w:cstheme="minorHAnsi"/>
          <w:color w:val="000000"/>
        </w:rPr>
        <w:t>konsorcjum przez któregokolwiek z jego członków do czasu wykonania zamówienia</w:t>
      </w:r>
      <w:r w:rsidR="00B84F74" w:rsidRPr="00B74BE0">
        <w:rPr>
          <w:rFonts w:asciiTheme="minorHAnsi" w:hAnsiTheme="minorHAnsi" w:cstheme="minorHAnsi"/>
          <w:color w:val="000000"/>
        </w:rPr>
        <w:t xml:space="preserve">, </w:t>
      </w:r>
      <w:r w:rsidR="00B84F74" w:rsidRPr="00B74BE0">
        <w:rPr>
          <w:rFonts w:asciiTheme="minorHAnsi" w:hAnsiTheme="minorHAnsi" w:cstheme="minorHAnsi"/>
        </w:rPr>
        <w:t>pełnomocnika uprawnionego do kontaktów z </w:t>
      </w:r>
      <w:r w:rsidR="001E5EFE" w:rsidRPr="00B74BE0">
        <w:rPr>
          <w:rFonts w:asciiTheme="minorHAnsi" w:hAnsiTheme="minorHAnsi" w:cstheme="minorHAnsi"/>
        </w:rPr>
        <w:t>Zamawiającym</w:t>
      </w:r>
      <w:r w:rsidR="00B84F74" w:rsidRPr="00B74BE0">
        <w:rPr>
          <w:rFonts w:asciiTheme="minorHAnsi" w:hAnsiTheme="minorHAnsi" w:cstheme="minorHAnsi"/>
        </w:rPr>
        <w:t xml:space="preserve"> oraz do wystawiania dokumentów związanych z płatnościami, przy czym termin, na jaki została zawarta umowa, nie może być krótszy niż termin realizacji zamówienia</w:t>
      </w:r>
    </w:p>
    <w:p w14:paraId="2EA31932" w14:textId="77777777" w:rsidR="00B84F74" w:rsidRPr="006F714C"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color w:val="000000"/>
        </w:rPr>
        <w:t xml:space="preserve">Jeżeli </w:t>
      </w:r>
      <w:r w:rsidR="001E5EFE" w:rsidRPr="00B74BE0">
        <w:rPr>
          <w:rFonts w:asciiTheme="minorHAnsi" w:hAnsiTheme="minorHAnsi" w:cstheme="minorHAnsi"/>
          <w:color w:val="000000"/>
        </w:rPr>
        <w:t>Wykonawc</w:t>
      </w:r>
      <w:r w:rsidR="00C75738" w:rsidRPr="00B74BE0">
        <w:rPr>
          <w:rFonts w:asciiTheme="minorHAnsi" w:hAnsiTheme="minorHAnsi" w:cstheme="minorHAnsi"/>
          <w:color w:val="000000"/>
        </w:rPr>
        <w:t>a</w:t>
      </w:r>
      <w:r w:rsidRPr="00B74BE0">
        <w:rPr>
          <w:rFonts w:asciiTheme="minorHAnsi" w:hAnsiTheme="minorHAnsi" w:cstheme="minorHAnsi"/>
          <w:color w:val="000000"/>
        </w:rPr>
        <w:t xml:space="preserve">, którego oferta została wybrana, uchyla się od zawarcia umowy w sprawie zamówienia publicznego, </w:t>
      </w:r>
      <w:r w:rsidR="001E5EFE" w:rsidRPr="00B74BE0">
        <w:rPr>
          <w:rFonts w:asciiTheme="minorHAnsi" w:hAnsiTheme="minorHAnsi" w:cstheme="minorHAnsi"/>
          <w:color w:val="000000"/>
        </w:rPr>
        <w:t>Zamawiający</w:t>
      </w:r>
      <w:r w:rsidRPr="00B74BE0">
        <w:rPr>
          <w:rFonts w:asciiTheme="minorHAnsi" w:hAnsiTheme="minorHAnsi" w:cstheme="minorHAnsi"/>
          <w:color w:val="000000"/>
        </w:rPr>
        <w:t xml:space="preserve"> może wybrać ofertę najkorzystniejszą spośród </w:t>
      </w:r>
      <w:r w:rsidRPr="006F714C">
        <w:rPr>
          <w:rFonts w:asciiTheme="minorHAnsi" w:hAnsiTheme="minorHAnsi" w:cstheme="minorHAnsi"/>
          <w:color w:val="000000"/>
        </w:rPr>
        <w:t>pozostałych ofert znajdujących się na liście ofert.</w:t>
      </w:r>
    </w:p>
    <w:p w14:paraId="420A53FA" w14:textId="20365D34"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6F714C">
        <w:rPr>
          <w:rFonts w:asciiTheme="minorHAnsi" w:hAnsiTheme="minorHAnsi" w:cstheme="minorHAnsi"/>
          <w:bCs/>
          <w:color w:val="000000"/>
        </w:rPr>
        <w:t xml:space="preserve">Ogólne warunki umowy w sprawie zamówienia publicznego określone zostały </w:t>
      </w:r>
      <w:r w:rsidRPr="006F714C">
        <w:rPr>
          <w:rFonts w:asciiTheme="minorHAnsi" w:hAnsiTheme="minorHAnsi" w:cstheme="minorHAnsi"/>
          <w:b/>
          <w:bCs/>
        </w:rPr>
        <w:t>w</w:t>
      </w:r>
      <w:r w:rsidRPr="006F714C">
        <w:rPr>
          <w:rFonts w:asciiTheme="minorHAnsi" w:hAnsiTheme="minorHAnsi" w:cstheme="minorHAnsi"/>
          <w:b/>
        </w:rPr>
        <w:t xml:space="preserve"> załączniku </w:t>
      </w:r>
      <w:r w:rsidR="00BD0545">
        <w:rPr>
          <w:rFonts w:asciiTheme="minorHAnsi" w:hAnsiTheme="minorHAnsi" w:cstheme="minorHAnsi"/>
          <w:b/>
        </w:rPr>
        <w:t>3</w:t>
      </w:r>
      <w:r w:rsidRPr="006F714C">
        <w:rPr>
          <w:rFonts w:asciiTheme="minorHAnsi" w:hAnsiTheme="minorHAnsi" w:cstheme="minorHAnsi"/>
          <w:b/>
        </w:rPr>
        <w:t xml:space="preserve"> </w:t>
      </w:r>
      <w:r w:rsidRPr="006F714C">
        <w:rPr>
          <w:rFonts w:asciiTheme="minorHAnsi" w:hAnsiTheme="minorHAnsi" w:cstheme="minorHAnsi"/>
          <w:color w:val="000000"/>
        </w:rPr>
        <w:t>do SWZ</w:t>
      </w:r>
      <w:r w:rsidRPr="00B74BE0">
        <w:rPr>
          <w:rFonts w:asciiTheme="minorHAnsi" w:hAnsiTheme="minorHAnsi" w:cstheme="minorHAnsi"/>
          <w:color w:val="000000"/>
        </w:rPr>
        <w:t>. Postanowienia określone w ogólnych warunkach umowy nie podlegają negocjacjom.</w:t>
      </w:r>
    </w:p>
    <w:p w14:paraId="21447C3B"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Umowa zostanie zawarta w formie pisemnej pod rygorem jej bezskuteczności. Umowa jest jawna i podlega udostępnieniu na zasadach ogólnych określonych w przepisach o dostępie do informacji publicznej.</w:t>
      </w:r>
    </w:p>
    <w:p w14:paraId="5B5EB82D" w14:textId="77777777" w:rsidR="00B84F74" w:rsidRPr="00B74BE0" w:rsidRDefault="00B84F74" w:rsidP="0045780A">
      <w:pPr>
        <w:pStyle w:val="Akapitzlist"/>
        <w:numPr>
          <w:ilvl w:val="6"/>
          <w:numId w:val="18"/>
        </w:numPr>
        <w:tabs>
          <w:tab w:val="left" w:pos="270"/>
          <w:tab w:val="left" w:pos="9212"/>
        </w:tabs>
        <w:suppressAutoHyphens/>
        <w:ind w:left="270" w:hanging="270"/>
        <w:contextualSpacing/>
        <w:jc w:val="both"/>
        <w:rPr>
          <w:rFonts w:asciiTheme="minorHAnsi" w:hAnsiTheme="minorHAnsi" w:cstheme="minorHAnsi"/>
          <w:color w:val="000000"/>
        </w:rPr>
      </w:pPr>
      <w:r w:rsidRPr="00B74BE0">
        <w:rPr>
          <w:rFonts w:asciiTheme="minorHAnsi" w:hAnsiTheme="minorHAnsi" w:cstheme="minorHAnsi"/>
          <w:bCs/>
          <w:color w:val="000000"/>
          <w:kern w:val="2"/>
          <w:lang w:eastAsia="fa-IR" w:bidi="fa-IR"/>
        </w:rPr>
        <w:t xml:space="preserve">Osoby reprezentujące Wykonawcę przy podpisywaniu umowy powinny posiadać ze sobą dokumenty potwierdzające ich umocowanie do podpisywania umowy, zgodnie z zasadami określonymi w niniejszej </w:t>
      </w:r>
      <w:r w:rsidR="00D53158" w:rsidRPr="00B74BE0">
        <w:rPr>
          <w:rFonts w:asciiTheme="minorHAnsi" w:hAnsiTheme="minorHAnsi" w:cstheme="minorHAnsi"/>
          <w:bCs/>
          <w:color w:val="000000"/>
          <w:kern w:val="2"/>
          <w:lang w:eastAsia="fa-IR" w:bidi="fa-IR"/>
        </w:rPr>
        <w:t>S</w:t>
      </w:r>
      <w:r w:rsidRPr="00B74BE0">
        <w:rPr>
          <w:rFonts w:asciiTheme="minorHAnsi" w:hAnsiTheme="minorHAnsi" w:cstheme="minorHAnsi"/>
          <w:bCs/>
          <w:color w:val="000000"/>
          <w:kern w:val="2"/>
          <w:lang w:eastAsia="fa-IR" w:bidi="fa-IR"/>
        </w:rPr>
        <w:t xml:space="preserve">WZ. </w:t>
      </w:r>
    </w:p>
    <w:bookmarkEnd w:id="14"/>
    <w:p w14:paraId="5BCC80E5" w14:textId="77777777" w:rsidR="00DB1A25" w:rsidRPr="00B74BE0" w:rsidRDefault="00A95E73" w:rsidP="0045780A">
      <w:pPr>
        <w:pStyle w:val="Akapitzlist"/>
        <w:numPr>
          <w:ilvl w:val="6"/>
          <w:numId w:val="18"/>
        </w:numPr>
        <w:tabs>
          <w:tab w:val="left" w:pos="270"/>
          <w:tab w:val="left" w:pos="9212"/>
        </w:tabs>
        <w:suppressAutoHyphens/>
        <w:ind w:left="360"/>
        <w:contextualSpacing/>
        <w:jc w:val="both"/>
        <w:rPr>
          <w:rFonts w:asciiTheme="minorHAnsi" w:hAnsiTheme="minorHAnsi" w:cstheme="minorHAnsi"/>
          <w:color w:val="000000"/>
        </w:rPr>
      </w:pPr>
      <w:r w:rsidRPr="00B74BE0">
        <w:rPr>
          <w:rFonts w:asciiTheme="minorHAnsi" w:hAnsiTheme="minorHAnsi" w:cstheme="minorHAnsi"/>
        </w:rPr>
        <w:t xml:space="preserve"> </w:t>
      </w:r>
      <w:r w:rsidR="00DB1A25" w:rsidRPr="00B74BE0">
        <w:rPr>
          <w:rFonts w:asciiTheme="minorHAnsi" w:hAnsiTheme="minorHAnsi" w:cstheme="minorHAnsi"/>
        </w:rPr>
        <w:t xml:space="preserve">Niedopełnienie powyższych formalności przez wybranego </w:t>
      </w:r>
      <w:r w:rsidR="00832633" w:rsidRPr="00B74BE0">
        <w:rPr>
          <w:rFonts w:asciiTheme="minorHAnsi" w:hAnsiTheme="minorHAnsi" w:cstheme="minorHAnsi"/>
        </w:rPr>
        <w:t>W</w:t>
      </w:r>
      <w:r w:rsidR="00DB1A25" w:rsidRPr="00B74BE0">
        <w:rPr>
          <w:rFonts w:asciiTheme="minorHAnsi" w:hAnsiTheme="minorHAnsi" w:cstheme="minorHAnsi"/>
        </w:rPr>
        <w:t>ykonawcę będzie potraktowane prze</w:t>
      </w:r>
      <w:r w:rsidR="006C3F4D" w:rsidRPr="00B74BE0">
        <w:rPr>
          <w:rFonts w:asciiTheme="minorHAnsi" w:hAnsiTheme="minorHAnsi" w:cstheme="minorHAnsi"/>
        </w:rPr>
        <w:t xml:space="preserve">z </w:t>
      </w:r>
      <w:r w:rsidR="001E5EFE" w:rsidRPr="00B74BE0">
        <w:rPr>
          <w:rFonts w:asciiTheme="minorHAnsi" w:hAnsiTheme="minorHAnsi" w:cstheme="minorHAnsi"/>
        </w:rPr>
        <w:t>Zamawiającego</w:t>
      </w:r>
      <w:r w:rsidR="00DB1A25" w:rsidRPr="00B74BE0">
        <w:rPr>
          <w:rFonts w:asciiTheme="minorHAnsi" w:hAnsiTheme="minorHAnsi" w:cstheme="minorHAnsi"/>
        </w:rPr>
        <w:t xml:space="preserve"> jako niemożność zawarcia umowy w sprawie zamówienia publicznego </w:t>
      </w:r>
      <w:r w:rsidR="007D7898" w:rsidRPr="00B74BE0">
        <w:rPr>
          <w:rFonts w:asciiTheme="minorHAnsi" w:hAnsiTheme="minorHAnsi" w:cstheme="minorHAnsi"/>
        </w:rPr>
        <w:t xml:space="preserve">z przyczyn leżących po stronie </w:t>
      </w:r>
      <w:r w:rsidR="001E5EFE" w:rsidRPr="00B74BE0">
        <w:rPr>
          <w:rFonts w:asciiTheme="minorHAnsi" w:hAnsiTheme="minorHAnsi" w:cstheme="minorHAnsi"/>
        </w:rPr>
        <w:t>Wykonawcy</w:t>
      </w:r>
      <w:r w:rsidR="00C8788F" w:rsidRPr="00B74BE0">
        <w:rPr>
          <w:rFonts w:asciiTheme="minorHAnsi" w:hAnsiTheme="minorHAnsi" w:cstheme="minorHAnsi"/>
        </w:rPr>
        <w:t>.</w:t>
      </w:r>
    </w:p>
    <w:p w14:paraId="4F79B645" w14:textId="77777777" w:rsidR="00D4155E" w:rsidRPr="00B74BE0" w:rsidRDefault="00D4155E" w:rsidP="00067B80">
      <w:pPr>
        <w:ind w:right="-108"/>
        <w:jc w:val="both"/>
        <w:rPr>
          <w:rFonts w:asciiTheme="minorHAnsi" w:hAnsiTheme="minorHAnsi" w:cstheme="minorHAnsi"/>
          <w:b/>
        </w:rPr>
      </w:pPr>
    </w:p>
    <w:p w14:paraId="0B52502F" w14:textId="77777777" w:rsidR="00C5791B" w:rsidRPr="00B74BE0" w:rsidRDefault="00C5791B" w:rsidP="00C5791B">
      <w:pPr>
        <w:widowControl w:val="0"/>
        <w:snapToGrid w:val="0"/>
        <w:jc w:val="both"/>
        <w:rPr>
          <w:rFonts w:asciiTheme="minorHAnsi" w:hAnsiTheme="minorHAnsi" w:cstheme="minorHAnsi"/>
          <w:b/>
        </w:rPr>
      </w:pPr>
      <w:r w:rsidRPr="00B74BE0">
        <w:rPr>
          <w:rFonts w:asciiTheme="minorHAnsi" w:hAnsiTheme="minorHAnsi" w:cstheme="minorHAnsi"/>
          <w:b/>
        </w:rPr>
        <w:t>Załą</w:t>
      </w:r>
      <w:r w:rsidR="008508D5" w:rsidRPr="00B74BE0">
        <w:rPr>
          <w:rFonts w:asciiTheme="minorHAnsi" w:hAnsiTheme="minorHAnsi" w:cstheme="minorHAnsi"/>
          <w:b/>
        </w:rPr>
        <w:t>czniki do S</w:t>
      </w:r>
      <w:r w:rsidRPr="00B74BE0">
        <w:rPr>
          <w:rFonts w:asciiTheme="minorHAnsi" w:hAnsiTheme="minorHAnsi" w:cstheme="minorHAnsi"/>
          <w:b/>
        </w:rPr>
        <w:t>WZ:</w:t>
      </w:r>
    </w:p>
    <w:p w14:paraId="6FDAC9C1" w14:textId="77777777" w:rsidR="006F38D4" w:rsidRPr="00B74BE0" w:rsidRDefault="006F38D4" w:rsidP="00C5791B">
      <w:pPr>
        <w:widowControl w:val="0"/>
        <w:snapToGrid w:val="0"/>
        <w:jc w:val="both"/>
        <w:rPr>
          <w:rFonts w:asciiTheme="minorHAnsi" w:hAnsiTheme="minorHAnsi" w:cstheme="minorHAnsi"/>
          <w:b/>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6F38D4" w:rsidRPr="00B74BE0" w14:paraId="7DB759BA" w14:textId="77777777" w:rsidTr="00037C34">
        <w:tc>
          <w:tcPr>
            <w:tcW w:w="9322" w:type="dxa"/>
            <w:gridSpan w:val="2"/>
          </w:tcPr>
          <w:p w14:paraId="377AD12C" w14:textId="77777777" w:rsidR="006F38D4" w:rsidRPr="00B74BE0" w:rsidRDefault="006F38D4" w:rsidP="00083292">
            <w:pPr>
              <w:pStyle w:val="Textbody"/>
              <w:spacing w:after="40" w:line="360" w:lineRule="auto"/>
              <w:rPr>
                <w:rFonts w:asciiTheme="minorHAnsi" w:hAnsiTheme="minorHAnsi" w:cstheme="minorHAnsi"/>
                <w:bCs/>
              </w:rPr>
            </w:pPr>
            <w:r w:rsidRPr="00B74BE0">
              <w:rPr>
                <w:rFonts w:asciiTheme="minorHAnsi" w:hAnsiTheme="minorHAnsi" w:cstheme="minorHAnsi"/>
              </w:rPr>
              <w:t xml:space="preserve">Integralną część niniejszych </w:t>
            </w:r>
            <w:r w:rsidR="00041343" w:rsidRPr="00B74BE0">
              <w:rPr>
                <w:rFonts w:asciiTheme="minorHAnsi" w:hAnsiTheme="minorHAnsi" w:cstheme="minorHAnsi"/>
              </w:rPr>
              <w:t>S</w:t>
            </w:r>
            <w:r w:rsidRPr="00B74BE0">
              <w:rPr>
                <w:rFonts w:asciiTheme="minorHAnsi" w:hAnsiTheme="minorHAnsi" w:cstheme="minorHAnsi"/>
              </w:rPr>
              <w:t>WZ  stanowią:</w:t>
            </w:r>
          </w:p>
        </w:tc>
      </w:tr>
      <w:tr w:rsidR="006F38D4" w:rsidRPr="00B74BE0" w14:paraId="38805FC0" w14:textId="77777777" w:rsidTr="00037C34">
        <w:tblPrEx>
          <w:tblCellMar>
            <w:left w:w="10" w:type="dxa"/>
            <w:right w:w="10" w:type="dxa"/>
          </w:tblCellMar>
        </w:tblPrEx>
        <w:tc>
          <w:tcPr>
            <w:tcW w:w="6629" w:type="dxa"/>
          </w:tcPr>
          <w:p w14:paraId="7DFA1F1D" w14:textId="77777777" w:rsidR="006F38D4" w:rsidRPr="006F714C" w:rsidRDefault="006F38D4" w:rsidP="009641CB">
            <w:pPr>
              <w:pStyle w:val="Standard"/>
              <w:numPr>
                <w:ilvl w:val="0"/>
                <w:numId w:val="23"/>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 xml:space="preserve">oświadczenie, że </w:t>
            </w:r>
            <w:r w:rsidR="001E5EFE" w:rsidRPr="006F714C">
              <w:rPr>
                <w:rFonts w:asciiTheme="minorHAnsi" w:hAnsiTheme="minorHAnsi" w:cstheme="minorHAnsi"/>
                <w:sz w:val="24"/>
                <w:szCs w:val="24"/>
              </w:rPr>
              <w:t>Wykonawc</w:t>
            </w:r>
            <w:r w:rsidR="00C75738" w:rsidRPr="006F714C">
              <w:rPr>
                <w:rFonts w:asciiTheme="minorHAnsi" w:hAnsiTheme="minorHAnsi" w:cstheme="minorHAnsi"/>
                <w:sz w:val="24"/>
                <w:szCs w:val="24"/>
              </w:rPr>
              <w:t>a</w:t>
            </w:r>
            <w:r w:rsidRPr="006F714C">
              <w:rPr>
                <w:rFonts w:asciiTheme="minorHAnsi" w:hAnsiTheme="minorHAnsi" w:cstheme="minorHAnsi"/>
                <w:sz w:val="24"/>
                <w:szCs w:val="24"/>
              </w:rPr>
              <w:t xml:space="preserve"> nie podlega wykluczeniu oraz o spełnieniu warunków udziału w postępowaniu</w:t>
            </w:r>
          </w:p>
        </w:tc>
        <w:tc>
          <w:tcPr>
            <w:tcW w:w="2693" w:type="dxa"/>
            <w:vAlign w:val="center"/>
          </w:tcPr>
          <w:p w14:paraId="7F88A71F" w14:textId="77777777" w:rsidR="006F38D4" w:rsidRPr="006F714C" w:rsidRDefault="00037C34" w:rsidP="009641CB">
            <w:pPr>
              <w:pStyle w:val="Standard"/>
              <w:numPr>
                <w:ilvl w:val="0"/>
                <w:numId w:val="24"/>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ałącznik nr 1</w:t>
            </w:r>
          </w:p>
        </w:tc>
      </w:tr>
      <w:tr w:rsidR="006F38D4" w:rsidRPr="00B74BE0" w14:paraId="707DF648" w14:textId="77777777" w:rsidTr="006F714C">
        <w:tblPrEx>
          <w:tblCellMar>
            <w:left w:w="10" w:type="dxa"/>
            <w:right w:w="10" w:type="dxa"/>
          </w:tblCellMar>
        </w:tblPrEx>
        <w:tc>
          <w:tcPr>
            <w:tcW w:w="6629" w:type="dxa"/>
            <w:shd w:val="clear" w:color="auto" w:fill="auto"/>
          </w:tcPr>
          <w:p w14:paraId="1F4DD055" w14:textId="77777777" w:rsidR="006F38D4" w:rsidRPr="006F714C" w:rsidRDefault="006F38D4" w:rsidP="009641CB">
            <w:pPr>
              <w:pStyle w:val="Standard"/>
              <w:numPr>
                <w:ilvl w:val="0"/>
                <w:numId w:val="23"/>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formularz ofertowy</w:t>
            </w:r>
          </w:p>
        </w:tc>
        <w:tc>
          <w:tcPr>
            <w:tcW w:w="2693" w:type="dxa"/>
            <w:shd w:val="clear" w:color="auto" w:fill="auto"/>
            <w:vAlign w:val="center"/>
          </w:tcPr>
          <w:p w14:paraId="073DFF76" w14:textId="7DF6560B" w:rsidR="006F38D4" w:rsidRPr="006F714C" w:rsidRDefault="00037C34" w:rsidP="009641CB">
            <w:pPr>
              <w:pStyle w:val="Standard"/>
              <w:numPr>
                <w:ilvl w:val="0"/>
                <w:numId w:val="24"/>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 xml:space="preserve">ałącznik nr </w:t>
            </w:r>
            <w:r w:rsidR="000910C9">
              <w:rPr>
                <w:rFonts w:asciiTheme="minorHAnsi" w:hAnsiTheme="minorHAnsi" w:cstheme="minorHAnsi"/>
                <w:sz w:val="24"/>
                <w:szCs w:val="24"/>
              </w:rPr>
              <w:t>2</w:t>
            </w:r>
          </w:p>
        </w:tc>
      </w:tr>
      <w:tr w:rsidR="00302F7C" w:rsidRPr="00B74BE0" w14:paraId="2ED163BF" w14:textId="77777777" w:rsidTr="00037C34">
        <w:tblPrEx>
          <w:tblCellMar>
            <w:left w:w="10" w:type="dxa"/>
            <w:right w:w="10" w:type="dxa"/>
          </w:tblCellMar>
        </w:tblPrEx>
        <w:tc>
          <w:tcPr>
            <w:tcW w:w="6629" w:type="dxa"/>
            <w:shd w:val="clear" w:color="auto" w:fill="FFFFFF"/>
          </w:tcPr>
          <w:p w14:paraId="08E78084" w14:textId="20059036" w:rsidR="00302F7C" w:rsidRPr="006F714C" w:rsidRDefault="00302F7C" w:rsidP="009641CB">
            <w:pPr>
              <w:pStyle w:val="Standard"/>
              <w:numPr>
                <w:ilvl w:val="0"/>
                <w:numId w:val="25"/>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wzór umowy (wraz z załącznikami do niej)</w:t>
            </w:r>
          </w:p>
        </w:tc>
        <w:tc>
          <w:tcPr>
            <w:tcW w:w="2693" w:type="dxa"/>
            <w:vAlign w:val="center"/>
          </w:tcPr>
          <w:p w14:paraId="3439F74F" w14:textId="3BEA98A9" w:rsidR="00302F7C" w:rsidRPr="006F714C" w:rsidRDefault="00302F7C" w:rsidP="009641CB">
            <w:pPr>
              <w:pStyle w:val="Standard"/>
              <w:numPr>
                <w:ilvl w:val="0"/>
                <w:numId w:val="26"/>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 xml:space="preserve">załącznik nr </w:t>
            </w:r>
            <w:r>
              <w:rPr>
                <w:rFonts w:asciiTheme="minorHAnsi" w:hAnsiTheme="minorHAnsi" w:cstheme="minorHAnsi"/>
                <w:sz w:val="24"/>
                <w:szCs w:val="24"/>
              </w:rPr>
              <w:t>3</w:t>
            </w:r>
          </w:p>
        </w:tc>
      </w:tr>
      <w:tr w:rsidR="006F38D4" w:rsidRPr="00B74BE0" w14:paraId="5689E61B" w14:textId="77777777" w:rsidTr="00037C34">
        <w:tblPrEx>
          <w:tblCellMar>
            <w:left w:w="10" w:type="dxa"/>
            <w:right w:w="10" w:type="dxa"/>
          </w:tblCellMar>
        </w:tblPrEx>
        <w:tc>
          <w:tcPr>
            <w:tcW w:w="6629" w:type="dxa"/>
            <w:shd w:val="clear" w:color="auto" w:fill="FFFFFF"/>
          </w:tcPr>
          <w:p w14:paraId="7C5A6443" w14:textId="77777777" w:rsidR="006F38D4" w:rsidRPr="006F714C" w:rsidRDefault="006F38D4" w:rsidP="009641CB">
            <w:pPr>
              <w:pStyle w:val="Standard"/>
              <w:numPr>
                <w:ilvl w:val="0"/>
                <w:numId w:val="25"/>
              </w:numPr>
              <w:suppressAutoHyphens w:val="0"/>
              <w:autoSpaceDN/>
              <w:spacing w:after="40" w:line="360" w:lineRule="auto"/>
              <w:ind w:left="284" w:hanging="284"/>
              <w:rPr>
                <w:rFonts w:asciiTheme="minorHAnsi" w:hAnsiTheme="minorHAnsi" w:cstheme="minorHAnsi"/>
                <w:sz w:val="24"/>
                <w:szCs w:val="24"/>
              </w:rPr>
            </w:pPr>
            <w:r w:rsidRPr="006F714C">
              <w:rPr>
                <w:rFonts w:asciiTheme="minorHAnsi" w:hAnsiTheme="minorHAnsi" w:cstheme="minorHAnsi"/>
                <w:sz w:val="24"/>
                <w:szCs w:val="24"/>
              </w:rPr>
              <w:t>wykaz usług wykonanych lub wykonywanych, w okresie ostatnich 3 lat przed upływem terminu składania ofert</w:t>
            </w:r>
          </w:p>
        </w:tc>
        <w:tc>
          <w:tcPr>
            <w:tcW w:w="2693" w:type="dxa"/>
            <w:vAlign w:val="center"/>
          </w:tcPr>
          <w:p w14:paraId="32C54F8F" w14:textId="4C877399" w:rsidR="006F38D4" w:rsidRPr="006F714C" w:rsidRDefault="00037C34" w:rsidP="009641CB">
            <w:pPr>
              <w:pStyle w:val="Standard"/>
              <w:numPr>
                <w:ilvl w:val="0"/>
                <w:numId w:val="26"/>
              </w:numPr>
              <w:suppressAutoHyphens w:val="0"/>
              <w:autoSpaceDN/>
              <w:spacing w:after="40" w:line="360" w:lineRule="auto"/>
              <w:ind w:left="317" w:hanging="284"/>
              <w:rPr>
                <w:rFonts w:asciiTheme="minorHAnsi" w:hAnsiTheme="minorHAnsi" w:cstheme="minorHAnsi"/>
                <w:sz w:val="24"/>
                <w:szCs w:val="24"/>
              </w:rPr>
            </w:pPr>
            <w:r w:rsidRPr="006F714C">
              <w:rPr>
                <w:rFonts w:asciiTheme="minorHAnsi" w:hAnsiTheme="minorHAnsi" w:cstheme="minorHAnsi"/>
                <w:sz w:val="24"/>
                <w:szCs w:val="24"/>
              </w:rPr>
              <w:t>z</w:t>
            </w:r>
            <w:r w:rsidR="006F38D4" w:rsidRPr="006F714C">
              <w:rPr>
                <w:rFonts w:asciiTheme="minorHAnsi" w:hAnsiTheme="minorHAnsi" w:cstheme="minorHAnsi"/>
                <w:sz w:val="24"/>
                <w:szCs w:val="24"/>
              </w:rPr>
              <w:t xml:space="preserve">ałącznik nr </w:t>
            </w:r>
            <w:r w:rsidR="00BD0545">
              <w:rPr>
                <w:rFonts w:asciiTheme="minorHAnsi" w:hAnsiTheme="minorHAnsi" w:cstheme="minorHAnsi"/>
                <w:sz w:val="24"/>
                <w:szCs w:val="24"/>
              </w:rPr>
              <w:t>4</w:t>
            </w:r>
          </w:p>
        </w:tc>
      </w:tr>
      <w:tr w:rsidR="006F38D4" w:rsidRPr="00B74BE0" w14:paraId="71047995" w14:textId="77777777" w:rsidTr="00037C34">
        <w:tblPrEx>
          <w:tblCellMar>
            <w:left w:w="10" w:type="dxa"/>
            <w:right w:w="10" w:type="dxa"/>
          </w:tblCellMar>
        </w:tblPrEx>
        <w:tc>
          <w:tcPr>
            <w:tcW w:w="6629" w:type="dxa"/>
            <w:shd w:val="clear" w:color="auto" w:fill="FFFFFF"/>
          </w:tcPr>
          <w:p w14:paraId="034D8CC1" w14:textId="77777777" w:rsidR="006F38D4" w:rsidRPr="007D11A8" w:rsidRDefault="006F38D4" w:rsidP="009641CB">
            <w:pPr>
              <w:pStyle w:val="Standard"/>
              <w:numPr>
                <w:ilvl w:val="0"/>
                <w:numId w:val="25"/>
              </w:numPr>
              <w:suppressAutoHyphens w:val="0"/>
              <w:autoSpaceDN/>
              <w:spacing w:after="40" w:line="360" w:lineRule="auto"/>
              <w:ind w:left="284" w:hanging="284"/>
              <w:rPr>
                <w:rFonts w:asciiTheme="minorHAnsi" w:hAnsiTheme="minorHAnsi" w:cstheme="minorHAnsi"/>
                <w:sz w:val="24"/>
                <w:szCs w:val="24"/>
              </w:rPr>
            </w:pPr>
            <w:r w:rsidRPr="007D11A8">
              <w:rPr>
                <w:rFonts w:asciiTheme="minorHAnsi" w:hAnsiTheme="minorHAnsi" w:cstheme="minorHAnsi"/>
                <w:sz w:val="24"/>
                <w:szCs w:val="24"/>
              </w:rPr>
              <w:t xml:space="preserve">wykaz osób, które będą uczestniczyć w wykonywaniu zamówienia </w:t>
            </w:r>
          </w:p>
        </w:tc>
        <w:tc>
          <w:tcPr>
            <w:tcW w:w="2693" w:type="dxa"/>
            <w:vAlign w:val="center"/>
          </w:tcPr>
          <w:p w14:paraId="511D6DA7" w14:textId="27CA2F39" w:rsidR="006F38D4" w:rsidRPr="007D11A8" w:rsidRDefault="00037C34" w:rsidP="009641CB">
            <w:pPr>
              <w:pStyle w:val="Standard"/>
              <w:numPr>
                <w:ilvl w:val="0"/>
                <w:numId w:val="26"/>
              </w:numPr>
              <w:suppressAutoHyphens w:val="0"/>
              <w:autoSpaceDN/>
              <w:spacing w:after="40" w:line="360" w:lineRule="auto"/>
              <w:ind w:left="317" w:hanging="284"/>
              <w:rPr>
                <w:rFonts w:asciiTheme="minorHAnsi" w:hAnsiTheme="minorHAnsi" w:cstheme="minorHAnsi"/>
                <w:bCs/>
                <w:sz w:val="24"/>
                <w:szCs w:val="24"/>
              </w:rPr>
            </w:pPr>
            <w:r w:rsidRPr="007D11A8">
              <w:rPr>
                <w:rFonts w:asciiTheme="minorHAnsi" w:hAnsiTheme="minorHAnsi" w:cstheme="minorHAnsi"/>
                <w:sz w:val="24"/>
                <w:szCs w:val="24"/>
              </w:rPr>
              <w:t>z</w:t>
            </w:r>
            <w:r w:rsidR="006F38D4" w:rsidRPr="007D11A8">
              <w:rPr>
                <w:rFonts w:asciiTheme="minorHAnsi" w:hAnsiTheme="minorHAnsi" w:cstheme="minorHAnsi"/>
                <w:sz w:val="24"/>
                <w:szCs w:val="24"/>
              </w:rPr>
              <w:t xml:space="preserve">ałącznik nr </w:t>
            </w:r>
            <w:r w:rsidR="00BD0545">
              <w:rPr>
                <w:rFonts w:asciiTheme="minorHAnsi" w:hAnsiTheme="minorHAnsi" w:cstheme="minorHAnsi"/>
                <w:sz w:val="24"/>
                <w:szCs w:val="24"/>
              </w:rPr>
              <w:t>5</w:t>
            </w:r>
          </w:p>
        </w:tc>
      </w:tr>
      <w:tr w:rsidR="007D11A8" w:rsidRPr="00B74BE0" w14:paraId="3F0FB57E" w14:textId="77777777" w:rsidTr="00037C34">
        <w:tblPrEx>
          <w:tblCellMar>
            <w:left w:w="10" w:type="dxa"/>
            <w:right w:w="10" w:type="dxa"/>
          </w:tblCellMar>
        </w:tblPrEx>
        <w:tc>
          <w:tcPr>
            <w:tcW w:w="6629" w:type="dxa"/>
            <w:shd w:val="clear" w:color="auto" w:fill="FFFFFF"/>
          </w:tcPr>
          <w:p w14:paraId="098BE53A" w14:textId="77777777" w:rsidR="007D11A8" w:rsidRPr="00CE3B72" w:rsidRDefault="007D11A8" w:rsidP="007D11A8">
            <w:pPr>
              <w:pStyle w:val="Standard"/>
              <w:numPr>
                <w:ilvl w:val="0"/>
                <w:numId w:val="27"/>
              </w:numPr>
              <w:suppressAutoHyphens w:val="0"/>
              <w:autoSpaceDN/>
              <w:spacing w:after="40" w:line="360" w:lineRule="auto"/>
              <w:ind w:left="284" w:hanging="284"/>
              <w:rPr>
                <w:rFonts w:asciiTheme="minorHAnsi" w:hAnsiTheme="minorHAnsi" w:cstheme="minorHAnsi"/>
                <w:sz w:val="24"/>
                <w:szCs w:val="24"/>
              </w:rPr>
            </w:pPr>
            <w:r w:rsidRPr="00CE3B72">
              <w:rPr>
                <w:rFonts w:asciiTheme="minorHAnsi" w:hAnsiTheme="minorHAnsi" w:cstheme="minorHAnsi"/>
                <w:sz w:val="24"/>
                <w:szCs w:val="24"/>
              </w:rPr>
              <w:t>oświadczenia wraz z listą podmiotów należących do tej samej grupy kapitałowej albo z informacją o braku przynależności do grupy kapitałowej</w:t>
            </w:r>
          </w:p>
        </w:tc>
        <w:tc>
          <w:tcPr>
            <w:tcW w:w="2693" w:type="dxa"/>
            <w:vAlign w:val="center"/>
          </w:tcPr>
          <w:p w14:paraId="56E5A4D5" w14:textId="2D7F7D97" w:rsidR="007D11A8" w:rsidRPr="007D11A8" w:rsidRDefault="007D11A8" w:rsidP="007D11A8">
            <w:pPr>
              <w:pStyle w:val="Standard"/>
              <w:numPr>
                <w:ilvl w:val="0"/>
                <w:numId w:val="28"/>
              </w:numPr>
              <w:suppressAutoHyphens w:val="0"/>
              <w:autoSpaceDN/>
              <w:spacing w:after="40" w:line="360" w:lineRule="auto"/>
              <w:ind w:left="317" w:hanging="284"/>
              <w:rPr>
                <w:rFonts w:asciiTheme="minorHAnsi" w:hAnsiTheme="minorHAnsi" w:cstheme="minorHAnsi"/>
                <w:sz w:val="24"/>
                <w:szCs w:val="24"/>
              </w:rPr>
            </w:pPr>
            <w:r w:rsidRPr="007D11A8">
              <w:rPr>
                <w:rFonts w:asciiTheme="minorHAnsi" w:hAnsiTheme="minorHAnsi" w:cstheme="minorHAnsi"/>
                <w:sz w:val="24"/>
                <w:szCs w:val="24"/>
              </w:rPr>
              <w:t xml:space="preserve">załącznik nr </w:t>
            </w:r>
            <w:r w:rsidR="00BD0545">
              <w:rPr>
                <w:rFonts w:asciiTheme="minorHAnsi" w:hAnsiTheme="minorHAnsi" w:cstheme="minorHAnsi"/>
                <w:sz w:val="24"/>
                <w:szCs w:val="24"/>
              </w:rPr>
              <w:t>6</w:t>
            </w:r>
          </w:p>
          <w:p w14:paraId="42F15326" w14:textId="77777777" w:rsidR="007D11A8" w:rsidRPr="00AC313D" w:rsidRDefault="007D11A8" w:rsidP="007D11A8">
            <w:pPr>
              <w:pStyle w:val="Standard"/>
              <w:suppressAutoHyphens w:val="0"/>
              <w:spacing w:after="40" w:line="360" w:lineRule="auto"/>
              <w:rPr>
                <w:rFonts w:asciiTheme="minorHAnsi" w:hAnsiTheme="minorHAnsi" w:cstheme="minorHAnsi"/>
                <w:sz w:val="24"/>
                <w:szCs w:val="24"/>
                <w:highlight w:val="yellow"/>
              </w:rPr>
            </w:pPr>
          </w:p>
        </w:tc>
      </w:tr>
      <w:tr w:rsidR="007D11A8" w:rsidRPr="00B74BE0" w14:paraId="0805826E" w14:textId="77777777" w:rsidTr="00037C34">
        <w:tblPrEx>
          <w:tblCellMar>
            <w:left w:w="10" w:type="dxa"/>
            <w:right w:w="10" w:type="dxa"/>
          </w:tblCellMar>
        </w:tblPrEx>
        <w:tc>
          <w:tcPr>
            <w:tcW w:w="6629" w:type="dxa"/>
            <w:shd w:val="clear" w:color="auto" w:fill="FFFFFF"/>
          </w:tcPr>
          <w:p w14:paraId="58B270B3" w14:textId="77777777" w:rsidR="007D11A8" w:rsidRDefault="007D11A8" w:rsidP="00CE3B72">
            <w:pPr>
              <w:pStyle w:val="Standard"/>
              <w:numPr>
                <w:ilvl w:val="0"/>
                <w:numId w:val="27"/>
              </w:numPr>
              <w:suppressAutoHyphens w:val="0"/>
              <w:autoSpaceDN/>
              <w:spacing w:after="40" w:line="360" w:lineRule="auto"/>
              <w:ind w:left="284" w:hanging="253"/>
              <w:rPr>
                <w:rFonts w:asciiTheme="minorHAnsi" w:hAnsiTheme="minorHAnsi" w:cstheme="minorHAnsi"/>
                <w:sz w:val="24"/>
                <w:szCs w:val="24"/>
              </w:rPr>
            </w:pPr>
            <w:r w:rsidRPr="00CE3B72">
              <w:rPr>
                <w:rFonts w:asciiTheme="minorHAnsi" w:hAnsiTheme="minorHAnsi" w:cstheme="minorHAnsi"/>
                <w:sz w:val="24"/>
                <w:szCs w:val="24"/>
              </w:rPr>
              <w:t>oświadczenie Wykonawcy o przynależności do sektora małych i średnich przedsiębiorstw</w:t>
            </w:r>
          </w:p>
          <w:p w14:paraId="509A5945" w14:textId="77777777" w:rsidR="001E0731" w:rsidRPr="00CE3B72" w:rsidRDefault="001E0731" w:rsidP="001E0731">
            <w:pPr>
              <w:pStyle w:val="Standard"/>
              <w:suppressAutoHyphens w:val="0"/>
              <w:autoSpaceDN/>
              <w:spacing w:after="40" w:line="360" w:lineRule="auto"/>
              <w:ind w:left="284"/>
              <w:rPr>
                <w:rFonts w:asciiTheme="minorHAnsi" w:hAnsiTheme="minorHAnsi" w:cstheme="minorHAnsi"/>
                <w:sz w:val="24"/>
                <w:szCs w:val="24"/>
              </w:rPr>
            </w:pPr>
          </w:p>
        </w:tc>
        <w:tc>
          <w:tcPr>
            <w:tcW w:w="2693" w:type="dxa"/>
            <w:vAlign w:val="center"/>
          </w:tcPr>
          <w:p w14:paraId="4C5F8887" w14:textId="55E7FC94" w:rsidR="007D11A8" w:rsidRPr="00CE3B72" w:rsidRDefault="00CE3B72" w:rsidP="00CE3B72">
            <w:pPr>
              <w:pStyle w:val="Standard"/>
              <w:numPr>
                <w:ilvl w:val="0"/>
                <w:numId w:val="28"/>
              </w:numPr>
              <w:suppressAutoHyphens w:val="0"/>
              <w:spacing w:after="40" w:line="360" w:lineRule="auto"/>
              <w:ind w:left="327" w:hanging="270"/>
              <w:rPr>
                <w:rFonts w:asciiTheme="minorHAnsi" w:hAnsiTheme="minorHAnsi" w:cstheme="minorHAnsi"/>
                <w:sz w:val="24"/>
                <w:szCs w:val="24"/>
              </w:rPr>
            </w:pPr>
            <w:r w:rsidRPr="00CE3B72">
              <w:rPr>
                <w:rFonts w:asciiTheme="minorHAnsi" w:hAnsiTheme="minorHAnsi" w:cstheme="minorHAnsi"/>
                <w:sz w:val="24"/>
                <w:szCs w:val="24"/>
              </w:rPr>
              <w:t>z</w:t>
            </w:r>
            <w:r w:rsidR="007D11A8" w:rsidRPr="00CE3B72">
              <w:rPr>
                <w:rFonts w:asciiTheme="minorHAnsi" w:hAnsiTheme="minorHAnsi" w:cstheme="minorHAnsi"/>
                <w:sz w:val="24"/>
                <w:szCs w:val="24"/>
              </w:rPr>
              <w:t xml:space="preserve">ałącznik nr </w:t>
            </w:r>
            <w:r w:rsidR="00BD0545">
              <w:rPr>
                <w:rFonts w:asciiTheme="minorHAnsi" w:hAnsiTheme="minorHAnsi" w:cstheme="minorHAnsi"/>
                <w:sz w:val="24"/>
                <w:szCs w:val="24"/>
              </w:rPr>
              <w:t>7</w:t>
            </w:r>
          </w:p>
        </w:tc>
      </w:tr>
      <w:tr w:rsidR="007D11A8" w:rsidRPr="00B74BE0" w14:paraId="6E4982AC" w14:textId="77777777" w:rsidTr="00037C34">
        <w:tblPrEx>
          <w:tblCellMar>
            <w:left w:w="10" w:type="dxa"/>
            <w:right w:w="10" w:type="dxa"/>
          </w:tblCellMar>
        </w:tblPrEx>
        <w:tc>
          <w:tcPr>
            <w:tcW w:w="6629" w:type="dxa"/>
            <w:shd w:val="clear" w:color="auto" w:fill="FFFFFF"/>
          </w:tcPr>
          <w:p w14:paraId="09CC7284" w14:textId="77777777" w:rsidR="007D11A8" w:rsidRPr="00CE3B72" w:rsidRDefault="007D11A8" w:rsidP="007D11A8">
            <w:pPr>
              <w:pStyle w:val="Akapitzlist"/>
              <w:numPr>
                <w:ilvl w:val="0"/>
                <w:numId w:val="29"/>
              </w:numPr>
              <w:spacing w:line="312" w:lineRule="auto"/>
              <w:ind w:left="390" w:hanging="390"/>
              <w:rPr>
                <w:rFonts w:asciiTheme="minorHAnsi" w:hAnsiTheme="minorHAnsi" w:cstheme="minorHAnsi"/>
                <w:kern w:val="3"/>
              </w:rPr>
            </w:pPr>
            <w:r w:rsidRPr="00CE3B72">
              <w:rPr>
                <w:rFonts w:asciiTheme="minorHAnsi" w:hAnsiTheme="minorHAnsi" w:cstheme="minorHAnsi"/>
                <w:kern w:val="3"/>
              </w:rPr>
              <w:t>zobowiązanie do oddania Wykonawcy do dyspozycji niezbędnych zasobów na potrzeby wykonania zamówienia</w:t>
            </w:r>
          </w:p>
          <w:p w14:paraId="0351E150" w14:textId="77777777" w:rsidR="007D11A8" w:rsidRPr="00CE3B72" w:rsidRDefault="007D11A8" w:rsidP="007D11A8">
            <w:pPr>
              <w:pStyle w:val="Standard"/>
              <w:suppressAutoHyphens w:val="0"/>
              <w:spacing w:after="40" w:line="360" w:lineRule="auto"/>
              <w:rPr>
                <w:rFonts w:asciiTheme="minorHAnsi" w:hAnsiTheme="minorHAnsi" w:cstheme="minorHAnsi"/>
                <w:sz w:val="22"/>
                <w:szCs w:val="22"/>
              </w:rPr>
            </w:pPr>
          </w:p>
        </w:tc>
        <w:tc>
          <w:tcPr>
            <w:tcW w:w="2693" w:type="dxa"/>
            <w:vAlign w:val="center"/>
          </w:tcPr>
          <w:p w14:paraId="773D65BE" w14:textId="661E32B8" w:rsidR="007D11A8" w:rsidRPr="00CE3B72" w:rsidRDefault="007D11A8"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 xml:space="preserve">załącznik nr </w:t>
            </w:r>
            <w:r w:rsidR="00BD0545">
              <w:rPr>
                <w:rFonts w:asciiTheme="minorHAnsi" w:hAnsiTheme="minorHAnsi" w:cstheme="minorHAnsi"/>
                <w:sz w:val="24"/>
                <w:szCs w:val="24"/>
              </w:rPr>
              <w:t>8</w:t>
            </w:r>
          </w:p>
          <w:p w14:paraId="09752643" w14:textId="77777777" w:rsidR="007D11A8" w:rsidRPr="00CE3B72" w:rsidRDefault="007D11A8" w:rsidP="007D11A8">
            <w:pPr>
              <w:pStyle w:val="Standard"/>
              <w:suppressAutoHyphens w:val="0"/>
              <w:spacing w:after="40" w:line="360" w:lineRule="auto"/>
              <w:ind w:left="317"/>
              <w:rPr>
                <w:rFonts w:asciiTheme="minorHAnsi" w:hAnsiTheme="minorHAnsi" w:cstheme="minorHAnsi"/>
                <w:sz w:val="22"/>
                <w:szCs w:val="22"/>
              </w:rPr>
            </w:pPr>
          </w:p>
        </w:tc>
      </w:tr>
      <w:tr w:rsidR="007D11A8" w:rsidRPr="00B74BE0" w14:paraId="1399E850" w14:textId="77777777" w:rsidTr="00037C34">
        <w:tblPrEx>
          <w:tblCellMar>
            <w:left w:w="10" w:type="dxa"/>
            <w:right w:w="10" w:type="dxa"/>
          </w:tblCellMar>
        </w:tblPrEx>
        <w:tc>
          <w:tcPr>
            <w:tcW w:w="6629" w:type="dxa"/>
            <w:shd w:val="clear" w:color="auto" w:fill="FFFFFF"/>
          </w:tcPr>
          <w:p w14:paraId="1526F261" w14:textId="77777777" w:rsidR="007D11A8" w:rsidRPr="00CE3B72" w:rsidRDefault="007D11A8" w:rsidP="007D11A8">
            <w:pPr>
              <w:pStyle w:val="Akapitzlist"/>
              <w:numPr>
                <w:ilvl w:val="0"/>
                <w:numId w:val="29"/>
              </w:numPr>
              <w:spacing w:line="312" w:lineRule="auto"/>
              <w:ind w:left="390"/>
              <w:rPr>
                <w:rFonts w:asciiTheme="minorHAnsi" w:hAnsiTheme="minorHAnsi" w:cstheme="minorHAnsi"/>
                <w:kern w:val="3"/>
              </w:rPr>
            </w:pPr>
            <w:r w:rsidRPr="00CE3B72">
              <w:rPr>
                <w:rFonts w:asciiTheme="minorHAnsi" w:hAnsiTheme="minorHAnsi" w:cstheme="minorHAnsi"/>
                <w:kern w:val="3"/>
              </w:rPr>
              <w:t>oświadczenie podmiotu udostępniającego zasoby o niepodleganiu wykluczeniu oraz spełnianiu warunków udziału w postępowaniu</w:t>
            </w:r>
          </w:p>
        </w:tc>
        <w:tc>
          <w:tcPr>
            <w:tcW w:w="2693" w:type="dxa"/>
            <w:vAlign w:val="center"/>
          </w:tcPr>
          <w:p w14:paraId="122D2A50" w14:textId="43EFD608" w:rsidR="007D11A8" w:rsidRPr="00CE3B72" w:rsidRDefault="007D11A8"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 xml:space="preserve">załącznik nr </w:t>
            </w:r>
            <w:r w:rsidR="00BD0545">
              <w:rPr>
                <w:rFonts w:asciiTheme="minorHAnsi" w:hAnsiTheme="minorHAnsi" w:cstheme="minorHAnsi"/>
                <w:sz w:val="24"/>
                <w:szCs w:val="24"/>
              </w:rPr>
              <w:t>9</w:t>
            </w:r>
          </w:p>
          <w:p w14:paraId="69BD05F1" w14:textId="77777777" w:rsidR="007D11A8" w:rsidRPr="00CE3B72" w:rsidRDefault="007D11A8" w:rsidP="007D11A8">
            <w:pPr>
              <w:pStyle w:val="Standard"/>
              <w:suppressAutoHyphens w:val="0"/>
              <w:spacing w:after="40" w:line="360" w:lineRule="auto"/>
              <w:rPr>
                <w:rFonts w:asciiTheme="minorHAnsi" w:hAnsiTheme="minorHAnsi" w:cstheme="minorHAnsi"/>
                <w:sz w:val="24"/>
                <w:szCs w:val="24"/>
              </w:rPr>
            </w:pPr>
          </w:p>
        </w:tc>
      </w:tr>
      <w:tr w:rsidR="007D11A8" w:rsidRPr="00B74BE0" w14:paraId="3425BBEF" w14:textId="77777777" w:rsidTr="00037C34">
        <w:tblPrEx>
          <w:tblCellMar>
            <w:left w:w="10" w:type="dxa"/>
            <w:right w:w="10" w:type="dxa"/>
          </w:tblCellMar>
        </w:tblPrEx>
        <w:tc>
          <w:tcPr>
            <w:tcW w:w="6629" w:type="dxa"/>
            <w:shd w:val="clear" w:color="auto" w:fill="FFFFFF"/>
          </w:tcPr>
          <w:p w14:paraId="1271FEE9" w14:textId="77777777" w:rsidR="007D11A8" w:rsidRPr="00CE3B72" w:rsidRDefault="007D11A8" w:rsidP="007D11A8">
            <w:pPr>
              <w:pStyle w:val="Akapitzlist"/>
              <w:numPr>
                <w:ilvl w:val="0"/>
                <w:numId w:val="29"/>
              </w:numPr>
              <w:spacing w:line="312" w:lineRule="auto"/>
              <w:ind w:left="390"/>
              <w:rPr>
                <w:rFonts w:asciiTheme="minorHAnsi" w:hAnsiTheme="minorHAnsi" w:cstheme="minorHAnsi"/>
                <w:kern w:val="3"/>
              </w:rPr>
            </w:pPr>
            <w:r w:rsidRPr="00CE3B72">
              <w:rPr>
                <w:rFonts w:asciiTheme="minorHAnsi" w:hAnsiTheme="minorHAnsi" w:cstheme="minorHAnsi"/>
                <w:kern w:val="3"/>
              </w:rPr>
              <w:t>oświadczenie wykonawców wspólnie ubiegających się o udzielenie zamówienia</w:t>
            </w:r>
          </w:p>
        </w:tc>
        <w:tc>
          <w:tcPr>
            <w:tcW w:w="2693" w:type="dxa"/>
            <w:vAlign w:val="center"/>
          </w:tcPr>
          <w:p w14:paraId="3A4CECD0" w14:textId="58E8E2B1" w:rsidR="007D11A8" w:rsidRPr="00CE3B72" w:rsidRDefault="007D11A8" w:rsidP="007D11A8">
            <w:pPr>
              <w:pStyle w:val="Standard"/>
              <w:numPr>
                <w:ilvl w:val="0"/>
                <w:numId w:val="29"/>
              </w:numPr>
              <w:suppressAutoHyphens w:val="0"/>
              <w:spacing w:after="40" w:line="360" w:lineRule="auto"/>
              <w:ind w:left="330" w:hanging="270"/>
              <w:rPr>
                <w:rFonts w:asciiTheme="minorHAnsi" w:hAnsiTheme="minorHAnsi" w:cstheme="minorHAnsi"/>
                <w:sz w:val="24"/>
                <w:szCs w:val="24"/>
              </w:rPr>
            </w:pPr>
            <w:r w:rsidRPr="00CE3B72">
              <w:rPr>
                <w:rFonts w:asciiTheme="minorHAnsi" w:hAnsiTheme="minorHAnsi" w:cstheme="minorHAnsi"/>
                <w:sz w:val="24"/>
                <w:szCs w:val="24"/>
              </w:rPr>
              <w:t xml:space="preserve">załącznik nr </w:t>
            </w:r>
            <w:r w:rsidR="00BD0545">
              <w:rPr>
                <w:rFonts w:asciiTheme="minorHAnsi" w:hAnsiTheme="minorHAnsi" w:cstheme="minorHAnsi"/>
                <w:sz w:val="24"/>
                <w:szCs w:val="24"/>
              </w:rPr>
              <w:t>10</w:t>
            </w:r>
          </w:p>
        </w:tc>
      </w:tr>
    </w:tbl>
    <w:p w14:paraId="26A78788" w14:textId="77777777" w:rsidR="00660A68" w:rsidRPr="00B74BE0" w:rsidRDefault="00660A68" w:rsidP="00135E48">
      <w:pPr>
        <w:pStyle w:val="pkt"/>
        <w:spacing w:before="0" w:after="0" w:line="240" w:lineRule="auto"/>
        <w:ind w:left="0" w:firstLine="0"/>
        <w:rPr>
          <w:rFonts w:asciiTheme="minorHAnsi" w:hAnsiTheme="minorHAnsi" w:cstheme="minorHAnsi"/>
          <w:szCs w:val="24"/>
        </w:rPr>
      </w:pPr>
    </w:p>
    <w:p w14:paraId="04073FBB" w14:textId="7F37EDB3" w:rsidR="00135E48" w:rsidRPr="00B74BE0" w:rsidRDefault="004C1472" w:rsidP="00135E48">
      <w:pPr>
        <w:pStyle w:val="pkt"/>
        <w:spacing w:before="0" w:after="0" w:line="240" w:lineRule="auto"/>
        <w:ind w:left="0" w:firstLine="0"/>
        <w:rPr>
          <w:rFonts w:asciiTheme="minorHAnsi" w:hAnsiTheme="minorHAnsi" w:cstheme="minorHAnsi"/>
          <w:szCs w:val="24"/>
        </w:rPr>
      </w:pPr>
      <w:r>
        <w:rPr>
          <w:rFonts w:asciiTheme="minorHAnsi" w:hAnsiTheme="minorHAnsi" w:cstheme="minorHAnsi"/>
          <w:iCs/>
          <w:szCs w:val="24"/>
        </w:rPr>
        <w:t>Rumia</w:t>
      </w:r>
      <w:r w:rsidR="0011460F" w:rsidRPr="00B74BE0">
        <w:rPr>
          <w:rFonts w:asciiTheme="minorHAnsi" w:hAnsiTheme="minorHAnsi" w:cstheme="minorHAnsi"/>
          <w:szCs w:val="24"/>
        </w:rPr>
        <w:t xml:space="preserve">, dnia </w:t>
      </w:r>
      <w:r w:rsidR="008C3716">
        <w:rPr>
          <w:rFonts w:asciiTheme="minorHAnsi" w:hAnsiTheme="minorHAnsi" w:cstheme="minorHAnsi"/>
          <w:szCs w:val="24"/>
        </w:rPr>
        <w:t xml:space="preserve">01.12.2022 r. </w:t>
      </w:r>
      <w:r w:rsidR="00135E48" w:rsidRPr="00B74BE0">
        <w:rPr>
          <w:rFonts w:asciiTheme="minorHAnsi" w:hAnsiTheme="minorHAnsi" w:cstheme="minorHAnsi"/>
          <w:szCs w:val="24"/>
        </w:rPr>
        <w:t xml:space="preserve">                                                          </w:t>
      </w:r>
    </w:p>
    <w:p w14:paraId="25249BD0" w14:textId="77777777" w:rsidR="00135E48" w:rsidRPr="00B74BE0" w:rsidRDefault="00135E48" w:rsidP="00135E48">
      <w:pPr>
        <w:pStyle w:val="pkt"/>
        <w:spacing w:before="0" w:after="0" w:line="240" w:lineRule="auto"/>
        <w:ind w:left="0" w:firstLine="0"/>
        <w:rPr>
          <w:rFonts w:asciiTheme="minorHAnsi" w:hAnsiTheme="minorHAnsi" w:cstheme="minorHAnsi"/>
          <w:szCs w:val="24"/>
        </w:rPr>
      </w:pPr>
      <w:r w:rsidRPr="00B74BE0">
        <w:rPr>
          <w:rFonts w:asciiTheme="minorHAnsi" w:hAnsiTheme="minorHAnsi" w:cstheme="minorHAnsi"/>
          <w:szCs w:val="24"/>
        </w:rPr>
        <w:t xml:space="preserve">                   </w:t>
      </w:r>
    </w:p>
    <w:p w14:paraId="087A3ADB" w14:textId="77777777" w:rsidR="000B693E" w:rsidRPr="008326D8" w:rsidRDefault="00135E48" w:rsidP="000B693E">
      <w:pPr>
        <w:pStyle w:val="Bezodstpw"/>
        <w:ind w:left="1416" w:firstLine="708"/>
        <w:jc w:val="center"/>
        <w:rPr>
          <w:rFonts w:cstheme="minorHAnsi"/>
          <w:sz w:val="24"/>
          <w:szCs w:val="24"/>
        </w:rPr>
      </w:pPr>
      <w:r w:rsidRPr="00B74BE0">
        <w:rPr>
          <w:rFonts w:cstheme="minorHAnsi"/>
          <w:szCs w:val="24"/>
        </w:rPr>
        <w:t xml:space="preserve">                                                   </w:t>
      </w:r>
      <w:r w:rsidR="001E0731">
        <w:rPr>
          <w:rFonts w:cstheme="minorHAnsi"/>
          <w:szCs w:val="24"/>
        </w:rPr>
        <w:t xml:space="preserve">         </w:t>
      </w:r>
      <w:r w:rsidR="008326D8" w:rsidRPr="008326D8">
        <w:rPr>
          <w:rFonts w:eastAsia="Calibri" w:cstheme="minorHAnsi"/>
          <w:sz w:val="24"/>
          <w:szCs w:val="24"/>
        </w:rPr>
        <w:t>Dyrektor</w:t>
      </w:r>
    </w:p>
    <w:p w14:paraId="54309130" w14:textId="77777777" w:rsidR="000B693E" w:rsidRPr="008326D8" w:rsidRDefault="000B693E" w:rsidP="000B693E">
      <w:pPr>
        <w:pStyle w:val="Bezodstpw"/>
        <w:ind w:left="1416" w:firstLine="708"/>
        <w:jc w:val="center"/>
        <w:rPr>
          <w:rFonts w:eastAsia="Calibri" w:cstheme="minorHAnsi"/>
          <w:sz w:val="24"/>
          <w:szCs w:val="24"/>
        </w:rPr>
      </w:pPr>
      <w:r w:rsidRPr="008326D8">
        <w:rPr>
          <w:rFonts w:eastAsia="Calibri" w:cstheme="minorHAnsi"/>
          <w:sz w:val="24"/>
          <w:szCs w:val="24"/>
        </w:rPr>
        <w:t xml:space="preserve">                                           </w:t>
      </w:r>
      <w:r w:rsidR="008326D8">
        <w:rPr>
          <w:rFonts w:eastAsia="Calibri" w:cstheme="minorHAnsi"/>
          <w:sz w:val="24"/>
          <w:szCs w:val="24"/>
        </w:rPr>
        <w:t xml:space="preserve">             </w:t>
      </w:r>
      <w:r w:rsidR="004C1472" w:rsidRPr="008326D8">
        <w:rPr>
          <w:rFonts w:eastAsia="Calibri" w:cstheme="minorHAnsi"/>
          <w:sz w:val="24"/>
          <w:szCs w:val="24"/>
        </w:rPr>
        <w:t>Miejskiego</w:t>
      </w:r>
      <w:r w:rsidRPr="008326D8">
        <w:rPr>
          <w:rFonts w:eastAsia="Calibri" w:cstheme="minorHAnsi"/>
          <w:sz w:val="24"/>
          <w:szCs w:val="24"/>
        </w:rPr>
        <w:t xml:space="preserve"> Ośrodka Pomocy Społecznej</w:t>
      </w:r>
    </w:p>
    <w:p w14:paraId="663ED007" w14:textId="77777777" w:rsidR="000B693E" w:rsidRPr="008326D8" w:rsidRDefault="000B693E" w:rsidP="008326D8">
      <w:pPr>
        <w:pStyle w:val="Bezodstpw"/>
        <w:ind w:left="1416" w:firstLine="708"/>
        <w:jc w:val="center"/>
        <w:rPr>
          <w:rFonts w:eastAsia="Calibri" w:cstheme="minorHAnsi"/>
          <w:sz w:val="24"/>
          <w:szCs w:val="24"/>
        </w:rPr>
      </w:pPr>
      <w:r w:rsidRPr="008326D8">
        <w:rPr>
          <w:rFonts w:eastAsia="Calibri" w:cstheme="minorHAnsi"/>
          <w:sz w:val="24"/>
          <w:szCs w:val="24"/>
        </w:rPr>
        <w:t xml:space="preserve">                                                     w </w:t>
      </w:r>
      <w:proofErr w:type="spellStart"/>
      <w:r w:rsidR="004C1472" w:rsidRPr="008326D8">
        <w:rPr>
          <w:rFonts w:eastAsia="Calibri" w:cstheme="minorHAnsi"/>
          <w:sz w:val="24"/>
          <w:szCs w:val="24"/>
        </w:rPr>
        <w:t>Rumi</w:t>
      </w:r>
      <w:proofErr w:type="spellEnd"/>
    </w:p>
    <w:p w14:paraId="12BF8479" w14:textId="77777777" w:rsidR="000B693E" w:rsidRPr="008326D8" w:rsidRDefault="000B693E" w:rsidP="000B693E">
      <w:pPr>
        <w:pStyle w:val="Bezodstpw"/>
        <w:ind w:left="1416" w:firstLine="708"/>
        <w:jc w:val="center"/>
        <w:rPr>
          <w:rFonts w:eastAsia="Calibri" w:cstheme="minorHAnsi"/>
          <w:sz w:val="24"/>
          <w:szCs w:val="24"/>
        </w:rPr>
      </w:pPr>
      <w:r w:rsidRPr="008326D8">
        <w:rPr>
          <w:rFonts w:eastAsia="Calibri" w:cstheme="minorHAnsi"/>
          <w:sz w:val="24"/>
          <w:szCs w:val="24"/>
        </w:rPr>
        <w:t xml:space="preserve">                                               </w:t>
      </w:r>
      <w:r w:rsidR="00C4432E" w:rsidRPr="008326D8">
        <w:rPr>
          <w:rFonts w:eastAsia="Calibri" w:cstheme="minorHAnsi"/>
          <w:sz w:val="24"/>
          <w:szCs w:val="24"/>
        </w:rPr>
        <w:tab/>
      </w:r>
      <w:r w:rsidRPr="008326D8">
        <w:rPr>
          <w:rFonts w:eastAsia="Calibri" w:cstheme="minorHAnsi"/>
          <w:sz w:val="24"/>
          <w:szCs w:val="24"/>
        </w:rPr>
        <w:t xml:space="preserve">  /-/  </w:t>
      </w:r>
      <w:r w:rsidR="001E0731">
        <w:rPr>
          <w:rFonts w:eastAsia="Calibri" w:cstheme="minorHAnsi"/>
          <w:sz w:val="24"/>
          <w:szCs w:val="24"/>
        </w:rPr>
        <w:t>Gabriela Konarzewska</w:t>
      </w:r>
    </w:p>
    <w:p w14:paraId="5849C6F5" w14:textId="77777777" w:rsidR="00135E48" w:rsidRPr="00B74BE0" w:rsidRDefault="00135E48" w:rsidP="000B693E">
      <w:pPr>
        <w:pStyle w:val="pkt"/>
        <w:spacing w:before="0" w:after="0" w:line="240" w:lineRule="auto"/>
        <w:ind w:left="0" w:firstLine="0"/>
        <w:rPr>
          <w:rFonts w:asciiTheme="minorHAnsi" w:hAnsiTheme="minorHAnsi" w:cstheme="minorHAnsi"/>
          <w:b/>
          <w:snapToGrid w:val="0"/>
        </w:rPr>
      </w:pPr>
    </w:p>
    <w:p w14:paraId="21629D44" w14:textId="77777777" w:rsidR="006F38D4" w:rsidRPr="00B74BE0" w:rsidRDefault="006F38D4" w:rsidP="00135E48">
      <w:pPr>
        <w:widowControl w:val="0"/>
        <w:tabs>
          <w:tab w:val="left" w:pos="0"/>
        </w:tabs>
        <w:spacing w:line="276" w:lineRule="auto"/>
        <w:jc w:val="both"/>
        <w:rPr>
          <w:rFonts w:asciiTheme="minorHAnsi" w:hAnsiTheme="minorHAnsi" w:cstheme="minorHAnsi"/>
          <w:b/>
          <w:snapToGrid w:val="0"/>
        </w:rPr>
      </w:pPr>
    </w:p>
    <w:sectPr w:rsidR="006F38D4" w:rsidRPr="00B74BE0" w:rsidSect="009D424C">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1D247" w14:textId="77777777" w:rsidR="009857D7" w:rsidRDefault="009857D7" w:rsidP="000F1DCF">
      <w:r>
        <w:separator/>
      </w:r>
    </w:p>
  </w:endnote>
  <w:endnote w:type="continuationSeparator" w:id="0">
    <w:p w14:paraId="7DB5D16A" w14:textId="77777777" w:rsidR="009857D7" w:rsidRDefault="009857D7" w:rsidP="000F1DCF">
      <w:r>
        <w:continuationSeparator/>
      </w:r>
    </w:p>
  </w:endnote>
  <w:endnote w:type="continuationNotice" w:id="1">
    <w:p w14:paraId="1BF58E3B" w14:textId="77777777" w:rsidR="009857D7" w:rsidRDefault="00985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668866"/>
      <w:docPartObj>
        <w:docPartGallery w:val="Page Numbers (Bottom of Page)"/>
        <w:docPartUnique/>
      </w:docPartObj>
    </w:sdtPr>
    <w:sdtEndPr>
      <w:rPr>
        <w:sz w:val="16"/>
        <w:szCs w:val="16"/>
      </w:rPr>
    </w:sdtEndPr>
    <w:sdtContent>
      <w:p w14:paraId="0A652218" w14:textId="77777777" w:rsidR="004929E3" w:rsidRPr="00B569E0" w:rsidRDefault="00234AA5">
        <w:pPr>
          <w:pStyle w:val="Stopka"/>
          <w:jc w:val="center"/>
          <w:rPr>
            <w:sz w:val="16"/>
            <w:szCs w:val="16"/>
          </w:rPr>
        </w:pPr>
        <w:r w:rsidRPr="00B569E0">
          <w:rPr>
            <w:sz w:val="16"/>
            <w:szCs w:val="16"/>
          </w:rPr>
          <w:fldChar w:fldCharType="begin"/>
        </w:r>
        <w:r w:rsidR="004929E3" w:rsidRPr="00B569E0">
          <w:rPr>
            <w:sz w:val="16"/>
            <w:szCs w:val="16"/>
          </w:rPr>
          <w:instrText>PAGE   \* MERGEFORMAT</w:instrText>
        </w:r>
        <w:r w:rsidRPr="00B569E0">
          <w:rPr>
            <w:sz w:val="16"/>
            <w:szCs w:val="16"/>
          </w:rPr>
          <w:fldChar w:fldCharType="separate"/>
        </w:r>
        <w:r w:rsidR="008E335F">
          <w:rPr>
            <w:noProof/>
            <w:sz w:val="16"/>
            <w:szCs w:val="16"/>
          </w:rPr>
          <w:t>25</w:t>
        </w:r>
        <w:r w:rsidRPr="00B569E0">
          <w:rPr>
            <w:sz w:val="16"/>
            <w:szCs w:val="16"/>
          </w:rPr>
          <w:fldChar w:fldCharType="end"/>
        </w:r>
      </w:p>
    </w:sdtContent>
  </w:sdt>
  <w:p w14:paraId="64D9AD29" w14:textId="77777777" w:rsidR="004929E3" w:rsidRDefault="004929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AAB0B" w14:textId="77777777" w:rsidR="009857D7" w:rsidRDefault="009857D7" w:rsidP="000F1DCF">
      <w:r>
        <w:separator/>
      </w:r>
    </w:p>
  </w:footnote>
  <w:footnote w:type="continuationSeparator" w:id="0">
    <w:p w14:paraId="33A89E5E" w14:textId="77777777" w:rsidR="009857D7" w:rsidRDefault="009857D7" w:rsidP="000F1DCF">
      <w:r>
        <w:continuationSeparator/>
      </w:r>
    </w:p>
  </w:footnote>
  <w:footnote w:type="continuationNotice" w:id="1">
    <w:p w14:paraId="5DFEC4EE" w14:textId="77777777" w:rsidR="009857D7" w:rsidRDefault="009857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4">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5">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6">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7">
    <w:nsid w:val="00893CC1"/>
    <w:multiLevelType w:val="hybridMultilevel"/>
    <w:tmpl w:val="A75E2A0C"/>
    <w:lvl w:ilvl="0" w:tplc="04150011">
      <w:start w:val="1"/>
      <w:numFmt w:val="decimal"/>
      <w:lvlText w:val="%1)"/>
      <w:lvlJc w:val="left"/>
      <w:pPr>
        <w:ind w:left="360" w:hanging="360"/>
      </w:pPr>
      <w:rPr>
        <w:rFonts w:hint="default"/>
        <w:b w:val="0"/>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12F20C71"/>
    <w:multiLevelType w:val="hybridMultilevel"/>
    <w:tmpl w:val="EE4A2B0E"/>
    <w:lvl w:ilvl="0" w:tplc="64686D1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2">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43F6686"/>
    <w:multiLevelType w:val="multilevel"/>
    <w:tmpl w:val="24042F06"/>
    <w:name w:val="WW8Num15323"/>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
    <w:nsid w:val="155515E0"/>
    <w:multiLevelType w:val="hybridMultilevel"/>
    <w:tmpl w:val="B9FED482"/>
    <w:lvl w:ilvl="0" w:tplc="3FE0CE30">
      <w:start w:val="1"/>
      <w:numFmt w:val="decimal"/>
      <w:lvlText w:val="%1)"/>
      <w:lvlJc w:val="left"/>
      <w:pPr>
        <w:ind w:left="2194" w:hanging="360"/>
      </w:pPr>
      <w:rPr>
        <w:rFonts w:ascii="Arial" w:hAnsi="Arial" w:cs="Arial" w:hint="default"/>
        <w:b w:val="0"/>
        <w:i w:val="0"/>
        <w:spacing w:val="0"/>
        <w:w w:val="100"/>
        <w:kern w:val="20"/>
        <w:position w:val="0"/>
        <w:sz w:val="24"/>
      </w:r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5">
    <w:nsid w:val="1654522C"/>
    <w:multiLevelType w:val="hybridMultilevel"/>
    <w:tmpl w:val="C5943CEA"/>
    <w:lvl w:ilvl="0" w:tplc="473C2062">
      <w:start w:val="1"/>
      <w:numFmt w:val="lowerLetter"/>
      <w:lvlText w:val="%1)"/>
      <w:lvlJc w:val="left"/>
      <w:pPr>
        <w:ind w:left="1440" w:hanging="360"/>
      </w:pPr>
      <w:rPr>
        <w:rFonts w:hint="default"/>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66575D"/>
    <w:multiLevelType w:val="hybridMultilevel"/>
    <w:tmpl w:val="E668E346"/>
    <w:lvl w:ilvl="0" w:tplc="D9E856E8">
      <w:start w:val="1"/>
      <w:numFmt w:val="decimal"/>
      <w:lvlText w:val="%1)"/>
      <w:lvlJc w:val="left"/>
      <w:pPr>
        <w:ind w:left="4101" w:hanging="360"/>
      </w:pPr>
      <w:rPr>
        <w:rFonts w:ascii="Cambria" w:eastAsia="Times New Roman" w:hAnsi="Cambria"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1F6AB0"/>
    <w:multiLevelType w:val="hybridMultilevel"/>
    <w:tmpl w:val="2350127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04150017">
      <w:start w:val="1"/>
      <w:numFmt w:val="lowerLetter"/>
      <w:lvlText w:val="%3)"/>
      <w:lvlJc w:val="left"/>
      <w:pPr>
        <w:ind w:left="36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1F2C1E50"/>
    <w:multiLevelType w:val="hybridMultilevel"/>
    <w:tmpl w:val="2BE8E088"/>
    <w:lvl w:ilvl="0" w:tplc="346C934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791CC1"/>
    <w:multiLevelType w:val="hybridMultilevel"/>
    <w:tmpl w:val="96E8EEF0"/>
    <w:lvl w:ilvl="0" w:tplc="FD8EC390">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1D63BB9"/>
    <w:multiLevelType w:val="hybridMultilevel"/>
    <w:tmpl w:val="07521188"/>
    <w:lvl w:ilvl="0" w:tplc="96C6C508">
      <w:start w:val="5"/>
      <w:numFmt w:val="lowerLetter"/>
      <w:pStyle w:val="Listapunktowana"/>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59EAE82">
      <w:start w:val="1"/>
      <w:numFmt w:val="decimal"/>
      <w:lvlText w:val="%3)"/>
      <w:lvlJc w:val="left"/>
      <w:pPr>
        <w:ind w:left="644" w:hanging="360"/>
      </w:pPr>
      <w:rPr>
        <w:rFonts w:hint="default"/>
        <w:b w:val="0"/>
        <w:bCs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3C449EF"/>
    <w:multiLevelType w:val="hybridMultilevel"/>
    <w:tmpl w:val="E320EB98"/>
    <w:lvl w:ilvl="0" w:tplc="BB02C244">
      <w:start w:val="1"/>
      <w:numFmt w:val="decimal"/>
      <w:lvlText w:val="%1)"/>
      <w:lvlJc w:val="left"/>
      <w:pPr>
        <w:ind w:left="644" w:hanging="360"/>
      </w:pPr>
      <w:rPr>
        <w:rFonts w:hint="default"/>
        <w:b w:val="0"/>
        <w:bCs w:val="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5">
    <w:nsid w:val="26D313F2"/>
    <w:multiLevelType w:val="hybridMultilevel"/>
    <w:tmpl w:val="87309DE2"/>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2AA81CB0"/>
    <w:multiLevelType w:val="hybridMultilevel"/>
    <w:tmpl w:val="F4E0E244"/>
    <w:name w:val="WW8Num1532"/>
    <w:lvl w:ilvl="0" w:tplc="398AC5D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7">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B8D6B55"/>
    <w:multiLevelType w:val="hybridMultilevel"/>
    <w:tmpl w:val="9768EE8E"/>
    <w:lvl w:ilvl="0" w:tplc="109237F0">
      <w:start w:val="1"/>
      <w:numFmt w:val="bullet"/>
      <w:lvlText w:val=""/>
      <w:lvlJc w:val="left"/>
      <w:pPr>
        <w:ind w:left="360" w:hanging="360"/>
      </w:pPr>
      <w:rPr>
        <w:rFonts w:ascii="Symbol" w:hAnsi="Symbol" w:cs="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BCC6865"/>
    <w:multiLevelType w:val="hybridMultilevel"/>
    <w:tmpl w:val="08109618"/>
    <w:lvl w:ilvl="0" w:tplc="109237F0">
      <w:start w:val="1"/>
      <w:numFmt w:val="bullet"/>
      <w:lvlText w:val=""/>
      <w:lvlJc w:val="left"/>
      <w:pPr>
        <w:ind w:left="1004" w:hanging="360"/>
      </w:pPr>
      <w:rPr>
        <w:rFonts w:ascii="Symbol" w:hAnsi="Symbol" w:cs="Symbol" w:hint="default"/>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0">
    <w:nsid w:val="2E193721"/>
    <w:multiLevelType w:val="hybridMultilevel"/>
    <w:tmpl w:val="79064270"/>
    <w:lvl w:ilvl="0" w:tplc="109237F0">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305B45AF"/>
    <w:multiLevelType w:val="multilevel"/>
    <w:tmpl w:val="DCC6447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asciiTheme="minorHAnsi" w:hAnsiTheme="minorHAnsi" w:cstheme="minorHAnsi" w:hint="default"/>
        <w:sz w:val="22"/>
        <w:szCs w:val="22"/>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9D6406"/>
    <w:multiLevelType w:val="hybridMultilevel"/>
    <w:tmpl w:val="28E2CBBC"/>
    <w:lvl w:ilvl="0" w:tplc="4732B612">
      <w:start w:val="1"/>
      <w:numFmt w:val="lowerLetter"/>
      <w:lvlText w:val="%1)"/>
      <w:lvlJc w:val="left"/>
      <w:pPr>
        <w:ind w:left="2160" w:hanging="180"/>
      </w:pPr>
      <w:rPr>
        <w:rFonts w:ascii="Arial" w:hAnsi="Arial" w:cs="Calibri" w:hint="default"/>
        <w:b w:val="0"/>
        <w:bCs w:val="0"/>
        <w:i w:val="0"/>
        <w:iCs w:val="0"/>
        <w:color w:val="auto"/>
        <w:spacing w:val="0"/>
        <w:w w:val="100"/>
        <w:kern w:val="20"/>
        <w:position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4772F3"/>
    <w:multiLevelType w:val="hybridMultilevel"/>
    <w:tmpl w:val="E494BB2C"/>
    <w:lvl w:ilvl="0" w:tplc="2C6C7D02">
      <w:start w:val="1"/>
      <w:numFmt w:val="upperRoman"/>
      <w:lvlText w:val="%1."/>
      <w:lvlJc w:val="left"/>
      <w:pPr>
        <w:ind w:left="720" w:hanging="720"/>
      </w:pPr>
      <w:rPr>
        <w:rFonts w:eastAsiaTheme="minorHAnsi" w:cs="Arial" w:hint="default"/>
      </w:rPr>
    </w:lvl>
    <w:lvl w:ilvl="1" w:tplc="38462B3E">
      <w:start w:val="1"/>
      <w:numFmt w:val="decimal"/>
      <w:lvlText w:val="%2)"/>
      <w:lvlJc w:val="left"/>
      <w:pPr>
        <w:ind w:left="1440" w:hanging="360"/>
      </w:pPr>
      <w:rPr>
        <w:rFonts w:asciiTheme="minorHAnsi" w:eastAsia="Times New Roman" w:hAnsiTheme="minorHAnsi" w:cstheme="minorHAnsi"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36">
    <w:nsid w:val="33FB53E6"/>
    <w:multiLevelType w:val="multilevel"/>
    <w:tmpl w:val="701EA3DC"/>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7">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44">
    <w:nsid w:val="3B1972E0"/>
    <w:multiLevelType w:val="multilevel"/>
    <w:tmpl w:val="A824EE3C"/>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3DE83FF2"/>
    <w:multiLevelType w:val="hybridMultilevel"/>
    <w:tmpl w:val="222E9A0C"/>
    <w:lvl w:ilvl="0" w:tplc="0409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DF34FA1"/>
    <w:multiLevelType w:val="multilevel"/>
    <w:tmpl w:val="173A943A"/>
    <w:styleLink w:val="WWNum4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3E4C286D"/>
    <w:multiLevelType w:val="multilevel"/>
    <w:tmpl w:val="D3840BA8"/>
    <w:styleLink w:val="WWNum1"/>
    <w:lvl w:ilvl="0">
      <w:start w:val="1"/>
      <w:numFmt w:val="decimal"/>
      <w:lvlText w:val="%1)"/>
      <w:lvlJc w:val="left"/>
      <w:rPr>
        <w:rFonts w:cs="Times New Roman"/>
      </w:rPr>
    </w:lvl>
    <w:lvl w:ilvl="1">
      <w:start w:val="1"/>
      <w:numFmt w:val="decimal"/>
      <w:lvlText w:val="%2)"/>
      <w:lvlJc w:val="left"/>
    </w:lvl>
    <w:lvl w:ilvl="2">
      <w:start w:val="9"/>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3E9355CC"/>
    <w:multiLevelType w:val="hybridMultilevel"/>
    <w:tmpl w:val="E6E23402"/>
    <w:lvl w:ilvl="0" w:tplc="109237F0">
      <w:start w:val="1"/>
      <w:numFmt w:val="bullet"/>
      <w:lvlText w:val=""/>
      <w:lvlJc w:val="left"/>
      <w:pPr>
        <w:ind w:left="360" w:hanging="36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6D7AAA"/>
    <w:multiLevelType w:val="multilevel"/>
    <w:tmpl w:val="21C4D3CA"/>
    <w:styleLink w:val="WWNum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nsid w:val="44594221"/>
    <w:multiLevelType w:val="multilevel"/>
    <w:tmpl w:val="3CFAC26E"/>
    <w:styleLink w:val="WWNum12"/>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4">
    <w:nsid w:val="470670FB"/>
    <w:multiLevelType w:val="hybridMultilevel"/>
    <w:tmpl w:val="3418FC4A"/>
    <w:lvl w:ilvl="0" w:tplc="0186B50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7F26534"/>
    <w:multiLevelType w:val="hybridMultilevel"/>
    <w:tmpl w:val="9B0CA30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6E2C1F"/>
    <w:multiLevelType w:val="hybridMultilevel"/>
    <w:tmpl w:val="486A5900"/>
    <w:lvl w:ilvl="0" w:tplc="DB84FC3E">
      <w:start w:val="1"/>
      <w:numFmt w:val="decimal"/>
      <w:lvlText w:val="%1)"/>
      <w:lvlJc w:val="left"/>
      <w:pPr>
        <w:ind w:left="700" w:hanging="360"/>
      </w:pPr>
      <w:rPr>
        <w:rFonts w:asciiTheme="majorHAnsi" w:eastAsiaTheme="majorEastAsia" w:hAnsiTheme="majorHAnsi" w:cstheme="majorBidi" w:hint="default"/>
        <w:b w:val="0"/>
        <w:bCs w:val="0"/>
        <w:sz w:val="24"/>
      </w:rPr>
    </w:lvl>
    <w:lvl w:ilvl="1" w:tplc="1FCA0562">
      <w:start w:val="1"/>
      <w:numFmt w:val="lowerLetter"/>
      <w:lvlText w:val="%2)"/>
      <w:lvlJc w:val="left"/>
      <w:pPr>
        <w:ind w:left="1420" w:hanging="360"/>
      </w:pPr>
      <w:rPr>
        <w:rFonts w:hint="default"/>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8">
    <w:nsid w:val="4B1D4FA7"/>
    <w:multiLevelType w:val="hybridMultilevel"/>
    <w:tmpl w:val="60B8FE6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04090011">
      <w:start w:val="1"/>
      <w:numFmt w:val="decimal"/>
      <w:lvlText w:val="%5)"/>
      <w:lvlJc w:val="left"/>
      <w:pPr>
        <w:ind w:left="1440"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9">
    <w:nsid w:val="4B1F32FC"/>
    <w:multiLevelType w:val="multilevel"/>
    <w:tmpl w:val="D11E18E6"/>
    <w:name w:val="WW8Num222"/>
    <w:lvl w:ilvl="0">
      <w:start w:val="1"/>
      <w:numFmt w:val="decimal"/>
      <w:lvlText w:val="%1."/>
      <w:lvlJc w:val="left"/>
      <w:pPr>
        <w:tabs>
          <w:tab w:val="num" w:pos="0"/>
        </w:tabs>
        <w:ind w:left="360" w:hanging="360"/>
      </w:pPr>
      <w:rPr>
        <w:rFonts w:cs="Arial" w:hint="default"/>
        <w:b w:val="0"/>
      </w:rPr>
    </w:lvl>
    <w:lvl w:ilvl="1">
      <w:start w:val="3"/>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60">
    <w:nsid w:val="4C18769D"/>
    <w:multiLevelType w:val="multilevel"/>
    <w:tmpl w:val="97DE98C4"/>
    <w:lvl w:ilvl="0">
      <w:start w:val="1"/>
      <w:numFmt w:val="bullet"/>
      <w:lvlText w:val=""/>
      <w:lvlJc w:val="left"/>
      <w:pPr>
        <w:ind w:left="360" w:hanging="360"/>
      </w:pPr>
      <w:rPr>
        <w:rFonts w:ascii="Symbol" w:hAnsi="Symbol" w:cs="Symbo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4D6C5C3C"/>
    <w:multiLevelType w:val="multilevel"/>
    <w:tmpl w:val="4E487402"/>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nsid w:val="4DC42CBE"/>
    <w:multiLevelType w:val="hybridMultilevel"/>
    <w:tmpl w:val="92CE8B94"/>
    <w:styleLink w:val="WWNum21"/>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DDA767C"/>
    <w:multiLevelType w:val="hybridMultilevel"/>
    <w:tmpl w:val="5F969BC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04090011">
      <w:start w:val="1"/>
      <w:numFmt w:val="decimal"/>
      <w:lvlText w:val="%5)"/>
      <w:lvlJc w:val="left"/>
      <w:pPr>
        <w:ind w:left="144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nsid w:val="59D514F5"/>
    <w:multiLevelType w:val="hybridMultilevel"/>
    <w:tmpl w:val="50A66460"/>
    <w:lvl w:ilvl="0" w:tplc="8474F6AC">
      <w:start w:val="1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A217C86"/>
    <w:multiLevelType w:val="hybridMultilevel"/>
    <w:tmpl w:val="011A936A"/>
    <w:lvl w:ilvl="0" w:tplc="6ADE30E4">
      <w:start w:val="2"/>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F922DA"/>
    <w:multiLevelType w:val="multilevel"/>
    <w:tmpl w:val="B2505994"/>
    <w:lvl w:ilvl="0">
      <w:start w:val="1"/>
      <w:numFmt w:val="decimal"/>
      <w:lvlText w:val="%1)"/>
      <w:lvlJc w:val="left"/>
      <w:pPr>
        <w:ind w:left="720" w:hanging="360"/>
      </w:pPr>
      <w:rPr>
        <w:rFonts w:ascii="Trebuchet MS" w:hAnsi="Trebuchet MS" w:cs="Trebuchet M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5DB37365"/>
    <w:multiLevelType w:val="hybridMultilevel"/>
    <w:tmpl w:val="BC627FD8"/>
    <w:lvl w:ilvl="0" w:tplc="DF7C58FC">
      <w:start w:val="1"/>
      <w:numFmt w:val="bullet"/>
      <w:lvlText w:val=""/>
      <w:lvlJc w:val="left"/>
      <w:pPr>
        <w:ind w:left="1350" w:hanging="360"/>
      </w:pPr>
      <w:rPr>
        <w:rFonts w:ascii="Symbol" w:hAnsi="Symbol" w:cs="Symbol" w:hint="default"/>
        <w:color w:val="FF0000"/>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70">
    <w:nsid w:val="5F58082E"/>
    <w:multiLevelType w:val="hybridMultilevel"/>
    <w:tmpl w:val="F418FE80"/>
    <w:lvl w:ilvl="0" w:tplc="2B6E6044">
      <w:start w:val="4"/>
      <w:numFmt w:val="decimal"/>
      <w:lvlText w:val="%1)"/>
      <w:lvlJc w:val="left"/>
      <w:pPr>
        <w:ind w:left="2138"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F15251"/>
    <w:multiLevelType w:val="multilevel"/>
    <w:tmpl w:val="EE32A5A2"/>
    <w:name w:val="WW8Num153232"/>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2"/>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2">
    <w:nsid w:val="640E3A90"/>
    <w:multiLevelType w:val="hybridMultilevel"/>
    <w:tmpl w:val="2A3832AE"/>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5263C10"/>
    <w:multiLevelType w:val="hybridMultilevel"/>
    <w:tmpl w:val="A9B8878E"/>
    <w:lvl w:ilvl="0" w:tplc="0409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66B747DC"/>
    <w:multiLevelType w:val="hybridMultilevel"/>
    <w:tmpl w:val="1B7CC516"/>
    <w:lvl w:ilvl="0" w:tplc="6B4EE6AA">
      <w:start w:val="1"/>
      <w:numFmt w:val="bullet"/>
      <w:lvlText w:val=""/>
      <w:lvlJc w:val="left"/>
      <w:pPr>
        <w:ind w:left="1005" w:hanging="360"/>
      </w:pPr>
      <w:rPr>
        <w:rFonts w:ascii="Symbol" w:hAnsi="Symbol" w:hint="default"/>
        <w:strike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6">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6ED5044"/>
    <w:multiLevelType w:val="hybridMultilevel"/>
    <w:tmpl w:val="AA7A7558"/>
    <w:lvl w:ilvl="0" w:tplc="0415000B">
      <w:start w:val="1"/>
      <w:numFmt w:val="bullet"/>
      <w:lvlText w:val=""/>
      <w:lvlJc w:val="left"/>
      <w:pPr>
        <w:ind w:left="1221" w:hanging="360"/>
      </w:pPr>
      <w:rPr>
        <w:rFonts w:ascii="Wingdings" w:hAnsi="Wingdings" w:hint="default"/>
      </w:rPr>
    </w:lvl>
    <w:lvl w:ilvl="1" w:tplc="0415000B">
      <w:start w:val="1"/>
      <w:numFmt w:val="bullet"/>
      <w:lvlText w:val=""/>
      <w:lvlJc w:val="left"/>
      <w:pPr>
        <w:ind w:left="1941" w:hanging="360"/>
      </w:pPr>
      <w:rPr>
        <w:rFonts w:ascii="Wingdings" w:hAnsi="Wingdings" w:hint="default"/>
      </w:rPr>
    </w:lvl>
    <w:lvl w:ilvl="2" w:tplc="296EB1C2">
      <w:start w:val="1"/>
      <w:numFmt w:val="bullet"/>
      <w:lvlText w:val=""/>
      <w:lvlJc w:val="left"/>
      <w:pPr>
        <w:ind w:left="2661" w:hanging="180"/>
      </w:pPr>
      <w:rPr>
        <w:rFonts w:ascii="Symbol" w:hAnsi="Symbol" w:hint="default"/>
      </w:rPr>
    </w:lvl>
    <w:lvl w:ilvl="3" w:tplc="04090017">
      <w:start w:val="1"/>
      <w:numFmt w:val="lowerLetter"/>
      <w:lvlText w:val="%4)"/>
      <w:lvlJc w:val="left"/>
      <w:pPr>
        <w:ind w:left="3381" w:hanging="360"/>
      </w:pPr>
    </w:lvl>
    <w:lvl w:ilvl="4" w:tplc="153C093A">
      <w:start w:val="1"/>
      <w:numFmt w:val="decimal"/>
      <w:lvlText w:val="%5)"/>
      <w:lvlJc w:val="left"/>
      <w:pPr>
        <w:ind w:left="4101" w:hanging="360"/>
      </w:pPr>
      <w:rPr>
        <w:rFonts w:ascii="Cambria" w:eastAsia="Times New Roman" w:hAnsi="Cambria" w:cs="Times New Roman" w:hint="default"/>
        <w:sz w:val="24"/>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78">
    <w:nsid w:val="686E1EFD"/>
    <w:multiLevelType w:val="multilevel"/>
    <w:tmpl w:val="13A60AE8"/>
    <w:name w:val="WW8Num2222"/>
    <w:lvl w:ilvl="0">
      <w:start w:val="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79">
    <w:nsid w:val="6872221C"/>
    <w:multiLevelType w:val="multilevel"/>
    <w:tmpl w:val="A6AEDDA6"/>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nsid w:val="6DA5106B"/>
    <w:multiLevelType w:val="hybridMultilevel"/>
    <w:tmpl w:val="91829CF6"/>
    <w:lvl w:ilvl="0" w:tplc="109237F0">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E87750B"/>
    <w:multiLevelType w:val="hybridMultilevel"/>
    <w:tmpl w:val="05A03820"/>
    <w:lvl w:ilvl="0" w:tplc="64686D1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82">
    <w:nsid w:val="71447E9E"/>
    <w:multiLevelType w:val="hybridMultilevel"/>
    <w:tmpl w:val="8EEA3B22"/>
    <w:lvl w:ilvl="0" w:tplc="65689F9E">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nsid w:val="737A53CA"/>
    <w:multiLevelType w:val="hybridMultilevel"/>
    <w:tmpl w:val="EDD6E26A"/>
    <w:lvl w:ilvl="0" w:tplc="A05213F2">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74715BDC"/>
    <w:multiLevelType w:val="hybridMultilevel"/>
    <w:tmpl w:val="C3622158"/>
    <w:lvl w:ilvl="0" w:tplc="64686D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B205C54"/>
    <w:multiLevelType w:val="hybridMultilevel"/>
    <w:tmpl w:val="8FD6918E"/>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34"/>
  </w:num>
  <w:num w:numId="2">
    <w:abstractNumId w:val="63"/>
  </w:num>
  <w:num w:numId="3">
    <w:abstractNumId w:val="83"/>
  </w:num>
  <w:num w:numId="4">
    <w:abstractNumId w:val="84"/>
  </w:num>
  <w:num w:numId="5">
    <w:abstractNumId w:val="28"/>
  </w:num>
  <w:num w:numId="6">
    <w:abstractNumId w:val="7"/>
  </w:num>
  <w:num w:numId="7">
    <w:abstractNumId w:val="40"/>
  </w:num>
  <w:num w:numId="8">
    <w:abstractNumId w:val="80"/>
  </w:num>
  <w:num w:numId="9">
    <w:abstractNumId w:val="25"/>
  </w:num>
  <w:num w:numId="10">
    <w:abstractNumId w:val="74"/>
  </w:num>
  <w:num w:numId="11">
    <w:abstractNumId w:val="38"/>
  </w:num>
  <w:num w:numId="12">
    <w:abstractNumId w:val="21"/>
  </w:num>
  <w:num w:numId="13">
    <w:abstractNumId w:val="22"/>
  </w:num>
  <w:num w:numId="14">
    <w:abstractNumId w:val="50"/>
  </w:num>
  <w:num w:numId="15">
    <w:abstractNumId w:val="72"/>
  </w:num>
  <w:num w:numId="16">
    <w:abstractNumId w:val="27"/>
  </w:num>
  <w:num w:numId="17">
    <w:abstractNumId w:val="46"/>
  </w:num>
  <w:num w:numId="18">
    <w:abstractNumId w:val="12"/>
  </w:num>
  <w:num w:numId="19">
    <w:abstractNumId w:val="30"/>
  </w:num>
  <w:num w:numId="20">
    <w:abstractNumId w:val="57"/>
  </w:num>
  <w:num w:numId="21">
    <w:abstractNumId w:val="77"/>
  </w:num>
  <w:num w:numId="22">
    <w:abstractNumId w:val="32"/>
  </w:num>
  <w:num w:numId="23">
    <w:abstractNumId w:val="1"/>
  </w:num>
  <w:num w:numId="24">
    <w:abstractNumId w:val="2"/>
  </w:num>
  <w:num w:numId="25">
    <w:abstractNumId w:val="3"/>
  </w:num>
  <w:num w:numId="26">
    <w:abstractNumId w:val="4"/>
  </w:num>
  <w:num w:numId="27">
    <w:abstractNumId w:val="5"/>
  </w:num>
  <w:num w:numId="28">
    <w:abstractNumId w:val="6"/>
  </w:num>
  <w:num w:numId="29">
    <w:abstractNumId w:val="26"/>
  </w:num>
  <w:num w:numId="30">
    <w:abstractNumId w:val="76"/>
  </w:num>
  <w:num w:numId="31">
    <w:abstractNumId w:val="52"/>
  </w:num>
  <w:num w:numId="32">
    <w:abstractNumId w:val="87"/>
  </w:num>
  <w:num w:numId="33">
    <w:abstractNumId w:val="9"/>
  </w:num>
  <w:num w:numId="34">
    <w:abstractNumId w:val="41"/>
  </w:num>
  <w:num w:numId="35">
    <w:abstractNumId w:val="55"/>
  </w:num>
  <w:num w:numId="36">
    <w:abstractNumId w:val="18"/>
  </w:num>
  <w:num w:numId="37">
    <w:abstractNumId w:val="45"/>
  </w:num>
  <w:num w:numId="38">
    <w:abstractNumId w:val="29"/>
  </w:num>
  <w:num w:numId="39">
    <w:abstractNumId w:val="86"/>
  </w:num>
  <w:num w:numId="40">
    <w:abstractNumId w:val="60"/>
  </w:num>
  <w:num w:numId="41">
    <w:abstractNumId w:val="49"/>
  </w:num>
  <w:num w:numId="42">
    <w:abstractNumId w:val="64"/>
  </w:num>
  <w:num w:numId="43">
    <w:abstractNumId w:val="17"/>
  </w:num>
  <w:num w:numId="44">
    <w:abstractNumId w:val="24"/>
  </w:num>
  <w:num w:numId="45">
    <w:abstractNumId w:val="58"/>
  </w:num>
  <w:num w:numId="46">
    <w:abstractNumId w:val="14"/>
  </w:num>
  <w:num w:numId="47">
    <w:abstractNumId w:val="73"/>
  </w:num>
  <w:num w:numId="48">
    <w:abstractNumId w:val="36"/>
  </w:num>
  <w:num w:numId="49">
    <w:abstractNumId w:val="23"/>
  </w:num>
  <w:num w:numId="50">
    <w:abstractNumId w:val="68"/>
  </w:num>
  <w:num w:numId="51">
    <w:abstractNumId w:val="35"/>
  </w:num>
  <w:num w:numId="52">
    <w:abstractNumId w:val="70"/>
  </w:num>
  <w:num w:numId="53">
    <w:abstractNumId w:val="16"/>
  </w:num>
  <w:num w:numId="54">
    <w:abstractNumId w:val="20"/>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num>
  <w:num w:numId="57">
    <w:abstractNumId w:val="48"/>
  </w:num>
  <w:num w:numId="58">
    <w:abstractNumId w:val="69"/>
  </w:num>
  <w:num w:numId="59">
    <w:abstractNumId w:val="8"/>
  </w:num>
  <w:num w:numId="60">
    <w:abstractNumId w:val="44"/>
  </w:num>
  <w:num w:numId="61">
    <w:abstractNumId w:val="51"/>
    <w:lvlOverride w:ilvl="0">
      <w:lvl w:ilvl="0">
        <w:start w:val="1"/>
        <w:numFmt w:val="decimal"/>
        <w:lvlText w:val="%1."/>
        <w:lvlJc w:val="left"/>
        <w:rPr>
          <w:rFonts w:cs="Times New Roman"/>
          <w:i w:val="0"/>
        </w:rPr>
      </w:lvl>
    </w:lvlOverride>
  </w:num>
  <w:num w:numId="62">
    <w:abstractNumId w:val="39"/>
  </w:num>
  <w:num w:numId="63">
    <w:abstractNumId w:val="62"/>
  </w:num>
  <w:num w:numId="64">
    <w:abstractNumId w:val="10"/>
  </w:num>
  <w:num w:numId="65">
    <w:abstractNumId w:val="61"/>
  </w:num>
  <w:num w:numId="66">
    <w:abstractNumId w:val="37"/>
  </w:num>
  <w:num w:numId="67">
    <w:abstractNumId w:val="51"/>
  </w:num>
  <w:num w:numId="68">
    <w:abstractNumId w:val="53"/>
  </w:num>
  <w:num w:numId="69">
    <w:abstractNumId w:val="47"/>
  </w:num>
  <w:num w:numId="70">
    <w:abstractNumId w:val="79"/>
  </w:num>
  <w:num w:numId="71">
    <w:abstractNumId w:val="42"/>
  </w:num>
  <w:num w:numId="72">
    <w:abstractNumId w:val="15"/>
  </w:num>
  <w:num w:numId="73">
    <w:abstractNumId w:val="33"/>
  </w:num>
  <w:num w:numId="74">
    <w:abstractNumId w:val="19"/>
  </w:num>
  <w:num w:numId="75">
    <w:abstractNumId w:val="31"/>
  </w:num>
  <w:num w:numId="76">
    <w:abstractNumId w:val="75"/>
  </w:num>
  <w:num w:numId="77">
    <w:abstractNumId w:val="56"/>
  </w:num>
  <w:num w:numId="78">
    <w:abstractNumId w:val="85"/>
  </w:num>
  <w:num w:numId="79">
    <w:abstractNumId w:val="54"/>
  </w:num>
  <w:num w:numId="80">
    <w:abstractNumId w:val="82"/>
  </w:num>
  <w:num w:numId="81">
    <w:abstractNumId w:val="66"/>
  </w:num>
  <w:num w:numId="82">
    <w:abstractNumId w:val="81"/>
  </w:num>
  <w:num w:numId="83">
    <w:abstractNumId w:val="1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E67"/>
    <w:rsid w:val="00007B28"/>
    <w:rsid w:val="00007C39"/>
    <w:rsid w:val="00007E72"/>
    <w:rsid w:val="0001016A"/>
    <w:rsid w:val="00011439"/>
    <w:rsid w:val="00012548"/>
    <w:rsid w:val="00014A83"/>
    <w:rsid w:val="00014A8A"/>
    <w:rsid w:val="000151F9"/>
    <w:rsid w:val="00015B95"/>
    <w:rsid w:val="00016F35"/>
    <w:rsid w:val="00017630"/>
    <w:rsid w:val="000179DD"/>
    <w:rsid w:val="00021F08"/>
    <w:rsid w:val="0002409D"/>
    <w:rsid w:val="0002409E"/>
    <w:rsid w:val="00024159"/>
    <w:rsid w:val="00024441"/>
    <w:rsid w:val="00024889"/>
    <w:rsid w:val="00024AF6"/>
    <w:rsid w:val="000254C7"/>
    <w:rsid w:val="000255BE"/>
    <w:rsid w:val="000262FC"/>
    <w:rsid w:val="000278ED"/>
    <w:rsid w:val="00030E3E"/>
    <w:rsid w:val="0003224C"/>
    <w:rsid w:val="00033FF9"/>
    <w:rsid w:val="00035C62"/>
    <w:rsid w:val="00036A89"/>
    <w:rsid w:val="000376AB"/>
    <w:rsid w:val="00037827"/>
    <w:rsid w:val="00037C34"/>
    <w:rsid w:val="00041343"/>
    <w:rsid w:val="00043240"/>
    <w:rsid w:val="000436EE"/>
    <w:rsid w:val="0004373B"/>
    <w:rsid w:val="00043BCE"/>
    <w:rsid w:val="00044427"/>
    <w:rsid w:val="00044A74"/>
    <w:rsid w:val="000450C6"/>
    <w:rsid w:val="00045936"/>
    <w:rsid w:val="00046CE9"/>
    <w:rsid w:val="000521B3"/>
    <w:rsid w:val="000530B3"/>
    <w:rsid w:val="00054296"/>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3292"/>
    <w:rsid w:val="0008405C"/>
    <w:rsid w:val="00084B5A"/>
    <w:rsid w:val="00084E5C"/>
    <w:rsid w:val="00085FAF"/>
    <w:rsid w:val="00086526"/>
    <w:rsid w:val="00087C7A"/>
    <w:rsid w:val="000910C9"/>
    <w:rsid w:val="000910CE"/>
    <w:rsid w:val="00094B4F"/>
    <w:rsid w:val="000963BD"/>
    <w:rsid w:val="00096DEA"/>
    <w:rsid w:val="00097C94"/>
    <w:rsid w:val="000A12A1"/>
    <w:rsid w:val="000A1E59"/>
    <w:rsid w:val="000A2873"/>
    <w:rsid w:val="000A3677"/>
    <w:rsid w:val="000A43B7"/>
    <w:rsid w:val="000A4BC7"/>
    <w:rsid w:val="000B003C"/>
    <w:rsid w:val="000B1CE6"/>
    <w:rsid w:val="000B37FB"/>
    <w:rsid w:val="000B391F"/>
    <w:rsid w:val="000B3AD8"/>
    <w:rsid w:val="000B4005"/>
    <w:rsid w:val="000B484D"/>
    <w:rsid w:val="000B4D5B"/>
    <w:rsid w:val="000B5696"/>
    <w:rsid w:val="000B608D"/>
    <w:rsid w:val="000B693E"/>
    <w:rsid w:val="000B7C6C"/>
    <w:rsid w:val="000C0411"/>
    <w:rsid w:val="000C08A0"/>
    <w:rsid w:val="000C2BD1"/>
    <w:rsid w:val="000C2C21"/>
    <w:rsid w:val="000C3885"/>
    <w:rsid w:val="000C510F"/>
    <w:rsid w:val="000C557A"/>
    <w:rsid w:val="000C69C9"/>
    <w:rsid w:val="000C6C44"/>
    <w:rsid w:val="000C6E02"/>
    <w:rsid w:val="000C6E7F"/>
    <w:rsid w:val="000C735D"/>
    <w:rsid w:val="000C7629"/>
    <w:rsid w:val="000C7F8C"/>
    <w:rsid w:val="000D0DB6"/>
    <w:rsid w:val="000D1E74"/>
    <w:rsid w:val="000D1EB6"/>
    <w:rsid w:val="000D2A39"/>
    <w:rsid w:val="000D390A"/>
    <w:rsid w:val="000D3D99"/>
    <w:rsid w:val="000D4695"/>
    <w:rsid w:val="000D4A33"/>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836"/>
    <w:rsid w:val="000F0283"/>
    <w:rsid w:val="000F0624"/>
    <w:rsid w:val="000F0D02"/>
    <w:rsid w:val="000F12DA"/>
    <w:rsid w:val="000F1657"/>
    <w:rsid w:val="000F1DCF"/>
    <w:rsid w:val="000F3CDB"/>
    <w:rsid w:val="000F3FD4"/>
    <w:rsid w:val="000F42FF"/>
    <w:rsid w:val="000F4D96"/>
    <w:rsid w:val="000F51AC"/>
    <w:rsid w:val="000F55BF"/>
    <w:rsid w:val="000F6671"/>
    <w:rsid w:val="000F6750"/>
    <w:rsid w:val="000F7318"/>
    <w:rsid w:val="000F78A0"/>
    <w:rsid w:val="001016C6"/>
    <w:rsid w:val="00104131"/>
    <w:rsid w:val="00104143"/>
    <w:rsid w:val="00104E69"/>
    <w:rsid w:val="0010510E"/>
    <w:rsid w:val="0010527F"/>
    <w:rsid w:val="001053CD"/>
    <w:rsid w:val="001055BB"/>
    <w:rsid w:val="001063DB"/>
    <w:rsid w:val="001102FC"/>
    <w:rsid w:val="00110CE6"/>
    <w:rsid w:val="00110D3E"/>
    <w:rsid w:val="0011115D"/>
    <w:rsid w:val="00113196"/>
    <w:rsid w:val="00113348"/>
    <w:rsid w:val="001144A7"/>
    <w:rsid w:val="0011460F"/>
    <w:rsid w:val="00114DA5"/>
    <w:rsid w:val="00114E78"/>
    <w:rsid w:val="00115D7F"/>
    <w:rsid w:val="00116C5E"/>
    <w:rsid w:val="00116EAA"/>
    <w:rsid w:val="00117109"/>
    <w:rsid w:val="00117E71"/>
    <w:rsid w:val="00121AAD"/>
    <w:rsid w:val="00121E97"/>
    <w:rsid w:val="00121ECB"/>
    <w:rsid w:val="00122345"/>
    <w:rsid w:val="001223CB"/>
    <w:rsid w:val="001235BC"/>
    <w:rsid w:val="00123A83"/>
    <w:rsid w:val="00124FA0"/>
    <w:rsid w:val="00125DA3"/>
    <w:rsid w:val="00131911"/>
    <w:rsid w:val="00131B26"/>
    <w:rsid w:val="00131E3A"/>
    <w:rsid w:val="001323B3"/>
    <w:rsid w:val="001331F0"/>
    <w:rsid w:val="001334CF"/>
    <w:rsid w:val="001339C7"/>
    <w:rsid w:val="00133EC9"/>
    <w:rsid w:val="00135E48"/>
    <w:rsid w:val="001402A0"/>
    <w:rsid w:val="001412E3"/>
    <w:rsid w:val="001413BE"/>
    <w:rsid w:val="001415C2"/>
    <w:rsid w:val="00141612"/>
    <w:rsid w:val="00142312"/>
    <w:rsid w:val="00142A1B"/>
    <w:rsid w:val="00142F98"/>
    <w:rsid w:val="0014379B"/>
    <w:rsid w:val="00150742"/>
    <w:rsid w:val="001512BA"/>
    <w:rsid w:val="001515DD"/>
    <w:rsid w:val="0015379D"/>
    <w:rsid w:val="001537D4"/>
    <w:rsid w:val="0015398B"/>
    <w:rsid w:val="00155272"/>
    <w:rsid w:val="00162512"/>
    <w:rsid w:val="001628D0"/>
    <w:rsid w:val="001637DD"/>
    <w:rsid w:val="0016477E"/>
    <w:rsid w:val="001648A5"/>
    <w:rsid w:val="00164971"/>
    <w:rsid w:val="00166B26"/>
    <w:rsid w:val="0016770F"/>
    <w:rsid w:val="00170449"/>
    <w:rsid w:val="0017194A"/>
    <w:rsid w:val="00173278"/>
    <w:rsid w:val="001734FC"/>
    <w:rsid w:val="001775DA"/>
    <w:rsid w:val="00177863"/>
    <w:rsid w:val="00177AAF"/>
    <w:rsid w:val="00180145"/>
    <w:rsid w:val="0018257D"/>
    <w:rsid w:val="0018285D"/>
    <w:rsid w:val="001831CF"/>
    <w:rsid w:val="00187357"/>
    <w:rsid w:val="001873BE"/>
    <w:rsid w:val="00187847"/>
    <w:rsid w:val="00190571"/>
    <w:rsid w:val="00192448"/>
    <w:rsid w:val="00192868"/>
    <w:rsid w:val="00194316"/>
    <w:rsid w:val="00194AD6"/>
    <w:rsid w:val="001974AB"/>
    <w:rsid w:val="00197764"/>
    <w:rsid w:val="00197BFB"/>
    <w:rsid w:val="001A009D"/>
    <w:rsid w:val="001A025A"/>
    <w:rsid w:val="001A131C"/>
    <w:rsid w:val="001A33C6"/>
    <w:rsid w:val="001A50A7"/>
    <w:rsid w:val="001A5B3C"/>
    <w:rsid w:val="001A62E6"/>
    <w:rsid w:val="001A6F87"/>
    <w:rsid w:val="001A7E21"/>
    <w:rsid w:val="001B01D0"/>
    <w:rsid w:val="001B069A"/>
    <w:rsid w:val="001B1C4E"/>
    <w:rsid w:val="001B30C5"/>
    <w:rsid w:val="001B42DA"/>
    <w:rsid w:val="001B46AE"/>
    <w:rsid w:val="001B4F32"/>
    <w:rsid w:val="001B543A"/>
    <w:rsid w:val="001B6665"/>
    <w:rsid w:val="001B6DA1"/>
    <w:rsid w:val="001B70C8"/>
    <w:rsid w:val="001B7D4C"/>
    <w:rsid w:val="001C04D5"/>
    <w:rsid w:val="001C1481"/>
    <w:rsid w:val="001C2EB1"/>
    <w:rsid w:val="001C3096"/>
    <w:rsid w:val="001C45A9"/>
    <w:rsid w:val="001C46B2"/>
    <w:rsid w:val="001C4A2D"/>
    <w:rsid w:val="001C5024"/>
    <w:rsid w:val="001C612A"/>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31"/>
    <w:rsid w:val="001E0768"/>
    <w:rsid w:val="001E1808"/>
    <w:rsid w:val="001E3B05"/>
    <w:rsid w:val="001E3FEE"/>
    <w:rsid w:val="001E467C"/>
    <w:rsid w:val="001E5801"/>
    <w:rsid w:val="001E5CB9"/>
    <w:rsid w:val="001E5EFE"/>
    <w:rsid w:val="001E5F51"/>
    <w:rsid w:val="001E72B7"/>
    <w:rsid w:val="001F0D7F"/>
    <w:rsid w:val="001F2519"/>
    <w:rsid w:val="001F5EF4"/>
    <w:rsid w:val="001F6030"/>
    <w:rsid w:val="0020063A"/>
    <w:rsid w:val="00203E14"/>
    <w:rsid w:val="00205450"/>
    <w:rsid w:val="00205672"/>
    <w:rsid w:val="00206687"/>
    <w:rsid w:val="00206951"/>
    <w:rsid w:val="00206FC6"/>
    <w:rsid w:val="00207AC9"/>
    <w:rsid w:val="00212D4B"/>
    <w:rsid w:val="002134A8"/>
    <w:rsid w:val="0021475D"/>
    <w:rsid w:val="0021581C"/>
    <w:rsid w:val="00217332"/>
    <w:rsid w:val="00217870"/>
    <w:rsid w:val="00221090"/>
    <w:rsid w:val="002213BB"/>
    <w:rsid w:val="00221E75"/>
    <w:rsid w:val="00222203"/>
    <w:rsid w:val="00223FF0"/>
    <w:rsid w:val="002241E4"/>
    <w:rsid w:val="00224931"/>
    <w:rsid w:val="00224F95"/>
    <w:rsid w:val="00225DB2"/>
    <w:rsid w:val="00226422"/>
    <w:rsid w:val="00226659"/>
    <w:rsid w:val="00226C79"/>
    <w:rsid w:val="00230F21"/>
    <w:rsid w:val="00232A4E"/>
    <w:rsid w:val="0023371F"/>
    <w:rsid w:val="00233A98"/>
    <w:rsid w:val="00233D46"/>
    <w:rsid w:val="00233ED3"/>
    <w:rsid w:val="00234AA5"/>
    <w:rsid w:val="0023658A"/>
    <w:rsid w:val="00236611"/>
    <w:rsid w:val="00236739"/>
    <w:rsid w:val="00241562"/>
    <w:rsid w:val="00242490"/>
    <w:rsid w:val="002431BA"/>
    <w:rsid w:val="00245825"/>
    <w:rsid w:val="002469EF"/>
    <w:rsid w:val="00246F8D"/>
    <w:rsid w:val="00247911"/>
    <w:rsid w:val="00247D6B"/>
    <w:rsid w:val="00250EE5"/>
    <w:rsid w:val="00251531"/>
    <w:rsid w:val="00251CC1"/>
    <w:rsid w:val="00253B05"/>
    <w:rsid w:val="00253B62"/>
    <w:rsid w:val="00257AB2"/>
    <w:rsid w:val="0026342C"/>
    <w:rsid w:val="00263B56"/>
    <w:rsid w:val="00266790"/>
    <w:rsid w:val="00267FF8"/>
    <w:rsid w:val="002728AE"/>
    <w:rsid w:val="00272F11"/>
    <w:rsid w:val="00273BCB"/>
    <w:rsid w:val="00273F4D"/>
    <w:rsid w:val="00274D88"/>
    <w:rsid w:val="00276048"/>
    <w:rsid w:val="002760B5"/>
    <w:rsid w:val="00276B21"/>
    <w:rsid w:val="00277564"/>
    <w:rsid w:val="002800BC"/>
    <w:rsid w:val="00280117"/>
    <w:rsid w:val="00280AFE"/>
    <w:rsid w:val="00281114"/>
    <w:rsid w:val="002812B7"/>
    <w:rsid w:val="0028236B"/>
    <w:rsid w:val="00282787"/>
    <w:rsid w:val="00283B24"/>
    <w:rsid w:val="0028536E"/>
    <w:rsid w:val="00287174"/>
    <w:rsid w:val="002902B6"/>
    <w:rsid w:val="0029119B"/>
    <w:rsid w:val="002924ED"/>
    <w:rsid w:val="00292E7E"/>
    <w:rsid w:val="002939E9"/>
    <w:rsid w:val="002958F8"/>
    <w:rsid w:val="00295E81"/>
    <w:rsid w:val="0029622A"/>
    <w:rsid w:val="00296DE6"/>
    <w:rsid w:val="00297AEF"/>
    <w:rsid w:val="00297BFA"/>
    <w:rsid w:val="00297DC7"/>
    <w:rsid w:val="002A0ABE"/>
    <w:rsid w:val="002A1359"/>
    <w:rsid w:val="002A4570"/>
    <w:rsid w:val="002A475E"/>
    <w:rsid w:val="002A58BF"/>
    <w:rsid w:val="002A5E78"/>
    <w:rsid w:val="002B01B0"/>
    <w:rsid w:val="002B07B9"/>
    <w:rsid w:val="002B0EF1"/>
    <w:rsid w:val="002B0FD0"/>
    <w:rsid w:val="002B132C"/>
    <w:rsid w:val="002B3087"/>
    <w:rsid w:val="002B408A"/>
    <w:rsid w:val="002B5E3C"/>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3A1C"/>
    <w:rsid w:val="002D48ED"/>
    <w:rsid w:val="002D566D"/>
    <w:rsid w:val="002D6352"/>
    <w:rsid w:val="002D688A"/>
    <w:rsid w:val="002D74A6"/>
    <w:rsid w:val="002E0D5F"/>
    <w:rsid w:val="002E15C9"/>
    <w:rsid w:val="002E18FC"/>
    <w:rsid w:val="002E1D84"/>
    <w:rsid w:val="002E2F67"/>
    <w:rsid w:val="002E3871"/>
    <w:rsid w:val="002E4726"/>
    <w:rsid w:val="002E54C1"/>
    <w:rsid w:val="002E557A"/>
    <w:rsid w:val="002E5BBC"/>
    <w:rsid w:val="002E6A63"/>
    <w:rsid w:val="002E6D69"/>
    <w:rsid w:val="002F06D2"/>
    <w:rsid w:val="002F4402"/>
    <w:rsid w:val="002F5295"/>
    <w:rsid w:val="002F588A"/>
    <w:rsid w:val="002F61DB"/>
    <w:rsid w:val="002F731B"/>
    <w:rsid w:val="002F7C46"/>
    <w:rsid w:val="00300F65"/>
    <w:rsid w:val="0030178F"/>
    <w:rsid w:val="00301BC1"/>
    <w:rsid w:val="00302D55"/>
    <w:rsid w:val="00302F7C"/>
    <w:rsid w:val="003035B5"/>
    <w:rsid w:val="003042BF"/>
    <w:rsid w:val="00306039"/>
    <w:rsid w:val="0030603D"/>
    <w:rsid w:val="00306FEE"/>
    <w:rsid w:val="00307399"/>
    <w:rsid w:val="00310306"/>
    <w:rsid w:val="003123D3"/>
    <w:rsid w:val="00312E08"/>
    <w:rsid w:val="003136F9"/>
    <w:rsid w:val="0031399F"/>
    <w:rsid w:val="0031443E"/>
    <w:rsid w:val="0031500A"/>
    <w:rsid w:val="003150F2"/>
    <w:rsid w:val="00315798"/>
    <w:rsid w:val="00317A25"/>
    <w:rsid w:val="00317C1A"/>
    <w:rsid w:val="00320F91"/>
    <w:rsid w:val="003215E0"/>
    <w:rsid w:val="003222D0"/>
    <w:rsid w:val="00323B10"/>
    <w:rsid w:val="003247A5"/>
    <w:rsid w:val="00324D72"/>
    <w:rsid w:val="0032556F"/>
    <w:rsid w:val="0032562F"/>
    <w:rsid w:val="00325AC4"/>
    <w:rsid w:val="00325D16"/>
    <w:rsid w:val="003272EC"/>
    <w:rsid w:val="0032786C"/>
    <w:rsid w:val="003313EB"/>
    <w:rsid w:val="003320AC"/>
    <w:rsid w:val="0033351C"/>
    <w:rsid w:val="00334054"/>
    <w:rsid w:val="003356CD"/>
    <w:rsid w:val="003361EA"/>
    <w:rsid w:val="00336875"/>
    <w:rsid w:val="00337B48"/>
    <w:rsid w:val="0034067C"/>
    <w:rsid w:val="003407E1"/>
    <w:rsid w:val="00340CDF"/>
    <w:rsid w:val="00340DE7"/>
    <w:rsid w:val="00341CFA"/>
    <w:rsid w:val="00341E11"/>
    <w:rsid w:val="00341F7F"/>
    <w:rsid w:val="00342227"/>
    <w:rsid w:val="0034391A"/>
    <w:rsid w:val="00343BA6"/>
    <w:rsid w:val="003442ED"/>
    <w:rsid w:val="00344669"/>
    <w:rsid w:val="00344A5D"/>
    <w:rsid w:val="0035012D"/>
    <w:rsid w:val="00351F67"/>
    <w:rsid w:val="00352806"/>
    <w:rsid w:val="00353983"/>
    <w:rsid w:val="00353DD4"/>
    <w:rsid w:val="00354033"/>
    <w:rsid w:val="00354AD9"/>
    <w:rsid w:val="00354E83"/>
    <w:rsid w:val="00354FD2"/>
    <w:rsid w:val="00362037"/>
    <w:rsid w:val="00363749"/>
    <w:rsid w:val="00363B8C"/>
    <w:rsid w:val="00363F44"/>
    <w:rsid w:val="003654CE"/>
    <w:rsid w:val="003659F5"/>
    <w:rsid w:val="003664D3"/>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C1B"/>
    <w:rsid w:val="00396150"/>
    <w:rsid w:val="003972C2"/>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DEE"/>
    <w:rsid w:val="003B6F67"/>
    <w:rsid w:val="003B733E"/>
    <w:rsid w:val="003C1501"/>
    <w:rsid w:val="003C31B3"/>
    <w:rsid w:val="003C359B"/>
    <w:rsid w:val="003C3A36"/>
    <w:rsid w:val="003C4C49"/>
    <w:rsid w:val="003C5EE2"/>
    <w:rsid w:val="003C6A0C"/>
    <w:rsid w:val="003C6F16"/>
    <w:rsid w:val="003C758B"/>
    <w:rsid w:val="003C7B82"/>
    <w:rsid w:val="003D11A7"/>
    <w:rsid w:val="003D290D"/>
    <w:rsid w:val="003D39E9"/>
    <w:rsid w:val="003D4025"/>
    <w:rsid w:val="003D4B95"/>
    <w:rsid w:val="003D4F3D"/>
    <w:rsid w:val="003D6846"/>
    <w:rsid w:val="003D79C2"/>
    <w:rsid w:val="003E0F67"/>
    <w:rsid w:val="003E157D"/>
    <w:rsid w:val="003E1E04"/>
    <w:rsid w:val="003E21BF"/>
    <w:rsid w:val="003E23A7"/>
    <w:rsid w:val="003E2557"/>
    <w:rsid w:val="003E2652"/>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5D9E"/>
    <w:rsid w:val="003F6689"/>
    <w:rsid w:val="003F69D7"/>
    <w:rsid w:val="003F77AD"/>
    <w:rsid w:val="003F7DE9"/>
    <w:rsid w:val="003F7E4E"/>
    <w:rsid w:val="00401C5E"/>
    <w:rsid w:val="00402BA7"/>
    <w:rsid w:val="00402D76"/>
    <w:rsid w:val="00403C90"/>
    <w:rsid w:val="00404148"/>
    <w:rsid w:val="0040486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B70"/>
    <w:rsid w:val="00423D64"/>
    <w:rsid w:val="00423E9B"/>
    <w:rsid w:val="004253C7"/>
    <w:rsid w:val="004256A9"/>
    <w:rsid w:val="004257AF"/>
    <w:rsid w:val="00425DAA"/>
    <w:rsid w:val="00425E63"/>
    <w:rsid w:val="0042664D"/>
    <w:rsid w:val="00430EDC"/>
    <w:rsid w:val="00432806"/>
    <w:rsid w:val="00433B07"/>
    <w:rsid w:val="00433E8F"/>
    <w:rsid w:val="00434F4D"/>
    <w:rsid w:val="0044087B"/>
    <w:rsid w:val="00442159"/>
    <w:rsid w:val="00443AFB"/>
    <w:rsid w:val="00443C4D"/>
    <w:rsid w:val="0044416D"/>
    <w:rsid w:val="00444E99"/>
    <w:rsid w:val="004452B4"/>
    <w:rsid w:val="00445A7C"/>
    <w:rsid w:val="00446599"/>
    <w:rsid w:val="00447382"/>
    <w:rsid w:val="00447396"/>
    <w:rsid w:val="00447E67"/>
    <w:rsid w:val="00450153"/>
    <w:rsid w:val="004504AA"/>
    <w:rsid w:val="00450D14"/>
    <w:rsid w:val="00451B08"/>
    <w:rsid w:val="004546B5"/>
    <w:rsid w:val="00455C2D"/>
    <w:rsid w:val="004567C5"/>
    <w:rsid w:val="0045780A"/>
    <w:rsid w:val="00460508"/>
    <w:rsid w:val="00460B78"/>
    <w:rsid w:val="00460C17"/>
    <w:rsid w:val="00463C1D"/>
    <w:rsid w:val="00466A45"/>
    <w:rsid w:val="00466B6D"/>
    <w:rsid w:val="00466DEE"/>
    <w:rsid w:val="00470661"/>
    <w:rsid w:val="00470903"/>
    <w:rsid w:val="00470F5A"/>
    <w:rsid w:val="00472ED5"/>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077"/>
    <w:rsid w:val="00485C8E"/>
    <w:rsid w:val="0048667A"/>
    <w:rsid w:val="00487051"/>
    <w:rsid w:val="004871F0"/>
    <w:rsid w:val="0048792F"/>
    <w:rsid w:val="00487AA1"/>
    <w:rsid w:val="00487FD7"/>
    <w:rsid w:val="0049047F"/>
    <w:rsid w:val="004905F0"/>
    <w:rsid w:val="00490A16"/>
    <w:rsid w:val="00490F44"/>
    <w:rsid w:val="00491072"/>
    <w:rsid w:val="004910E2"/>
    <w:rsid w:val="004923D5"/>
    <w:rsid w:val="00492954"/>
    <w:rsid w:val="004929E3"/>
    <w:rsid w:val="00493561"/>
    <w:rsid w:val="00493828"/>
    <w:rsid w:val="004939A6"/>
    <w:rsid w:val="00493BC9"/>
    <w:rsid w:val="00493DE1"/>
    <w:rsid w:val="00494831"/>
    <w:rsid w:val="00494942"/>
    <w:rsid w:val="0049567C"/>
    <w:rsid w:val="004958F7"/>
    <w:rsid w:val="00497145"/>
    <w:rsid w:val="004971A9"/>
    <w:rsid w:val="004A1999"/>
    <w:rsid w:val="004A1CDB"/>
    <w:rsid w:val="004A1D27"/>
    <w:rsid w:val="004A2982"/>
    <w:rsid w:val="004A3755"/>
    <w:rsid w:val="004A4B4A"/>
    <w:rsid w:val="004A5B68"/>
    <w:rsid w:val="004A65DA"/>
    <w:rsid w:val="004A6CBB"/>
    <w:rsid w:val="004B1BE4"/>
    <w:rsid w:val="004B227D"/>
    <w:rsid w:val="004B37F8"/>
    <w:rsid w:val="004B3BBC"/>
    <w:rsid w:val="004B4168"/>
    <w:rsid w:val="004B44B5"/>
    <w:rsid w:val="004B52BB"/>
    <w:rsid w:val="004B6CE4"/>
    <w:rsid w:val="004B7F25"/>
    <w:rsid w:val="004C01CA"/>
    <w:rsid w:val="004C1472"/>
    <w:rsid w:val="004C3078"/>
    <w:rsid w:val="004C3E03"/>
    <w:rsid w:val="004C44B1"/>
    <w:rsid w:val="004C4B45"/>
    <w:rsid w:val="004C4FA9"/>
    <w:rsid w:val="004C5145"/>
    <w:rsid w:val="004C6342"/>
    <w:rsid w:val="004C7C56"/>
    <w:rsid w:val="004D1799"/>
    <w:rsid w:val="004D18E8"/>
    <w:rsid w:val="004D2628"/>
    <w:rsid w:val="004D441C"/>
    <w:rsid w:val="004D4CF6"/>
    <w:rsid w:val="004D5854"/>
    <w:rsid w:val="004E120E"/>
    <w:rsid w:val="004E234C"/>
    <w:rsid w:val="004E35BF"/>
    <w:rsid w:val="004E3B96"/>
    <w:rsid w:val="004E4110"/>
    <w:rsid w:val="004E4168"/>
    <w:rsid w:val="004E480A"/>
    <w:rsid w:val="004E4E7E"/>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665"/>
    <w:rsid w:val="00510DDE"/>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26115"/>
    <w:rsid w:val="0052799A"/>
    <w:rsid w:val="0053312B"/>
    <w:rsid w:val="00533E87"/>
    <w:rsid w:val="00534763"/>
    <w:rsid w:val="00534BF9"/>
    <w:rsid w:val="00534CF3"/>
    <w:rsid w:val="00534F77"/>
    <w:rsid w:val="0053575D"/>
    <w:rsid w:val="005375FA"/>
    <w:rsid w:val="0054110E"/>
    <w:rsid w:val="00541BD3"/>
    <w:rsid w:val="00541DD3"/>
    <w:rsid w:val="005436E4"/>
    <w:rsid w:val="00544C94"/>
    <w:rsid w:val="00544FE1"/>
    <w:rsid w:val="00545239"/>
    <w:rsid w:val="005457DD"/>
    <w:rsid w:val="0054687E"/>
    <w:rsid w:val="00547C0C"/>
    <w:rsid w:val="0055085B"/>
    <w:rsid w:val="00551622"/>
    <w:rsid w:val="00551B56"/>
    <w:rsid w:val="00551C33"/>
    <w:rsid w:val="00552834"/>
    <w:rsid w:val="005530A3"/>
    <w:rsid w:val="0055413F"/>
    <w:rsid w:val="00554306"/>
    <w:rsid w:val="00557025"/>
    <w:rsid w:val="005573EE"/>
    <w:rsid w:val="0055742C"/>
    <w:rsid w:val="00561E57"/>
    <w:rsid w:val="00565529"/>
    <w:rsid w:val="005665B4"/>
    <w:rsid w:val="005668AF"/>
    <w:rsid w:val="00570F42"/>
    <w:rsid w:val="00571D0D"/>
    <w:rsid w:val="005741A8"/>
    <w:rsid w:val="005745E3"/>
    <w:rsid w:val="00575714"/>
    <w:rsid w:val="005766A8"/>
    <w:rsid w:val="00576EE1"/>
    <w:rsid w:val="00577053"/>
    <w:rsid w:val="00580367"/>
    <w:rsid w:val="00580658"/>
    <w:rsid w:val="00581F72"/>
    <w:rsid w:val="0058231D"/>
    <w:rsid w:val="00582C43"/>
    <w:rsid w:val="005835C9"/>
    <w:rsid w:val="005837FE"/>
    <w:rsid w:val="00584149"/>
    <w:rsid w:val="0058533D"/>
    <w:rsid w:val="00586515"/>
    <w:rsid w:val="005865F2"/>
    <w:rsid w:val="00587187"/>
    <w:rsid w:val="00587F52"/>
    <w:rsid w:val="00591530"/>
    <w:rsid w:val="00592F37"/>
    <w:rsid w:val="00594F01"/>
    <w:rsid w:val="00595317"/>
    <w:rsid w:val="00595907"/>
    <w:rsid w:val="0059613E"/>
    <w:rsid w:val="005961F5"/>
    <w:rsid w:val="005979F4"/>
    <w:rsid w:val="005A0A0B"/>
    <w:rsid w:val="005A15EB"/>
    <w:rsid w:val="005A494D"/>
    <w:rsid w:val="005A57E7"/>
    <w:rsid w:val="005A792D"/>
    <w:rsid w:val="005A7BEC"/>
    <w:rsid w:val="005B1FDE"/>
    <w:rsid w:val="005B2B47"/>
    <w:rsid w:val="005B3E68"/>
    <w:rsid w:val="005B4E66"/>
    <w:rsid w:val="005B666F"/>
    <w:rsid w:val="005B68C9"/>
    <w:rsid w:val="005B6901"/>
    <w:rsid w:val="005B6F7A"/>
    <w:rsid w:val="005C00DA"/>
    <w:rsid w:val="005C1A20"/>
    <w:rsid w:val="005C1A68"/>
    <w:rsid w:val="005C30CD"/>
    <w:rsid w:val="005C3726"/>
    <w:rsid w:val="005C4CBC"/>
    <w:rsid w:val="005C626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1CF"/>
    <w:rsid w:val="005F5FD4"/>
    <w:rsid w:val="005F621F"/>
    <w:rsid w:val="005F7442"/>
    <w:rsid w:val="005F74F8"/>
    <w:rsid w:val="00600234"/>
    <w:rsid w:val="00600D37"/>
    <w:rsid w:val="00601087"/>
    <w:rsid w:val="006013BE"/>
    <w:rsid w:val="00601FF8"/>
    <w:rsid w:val="00605A89"/>
    <w:rsid w:val="00606657"/>
    <w:rsid w:val="00607D4C"/>
    <w:rsid w:val="0061324C"/>
    <w:rsid w:val="00614B79"/>
    <w:rsid w:val="006155E9"/>
    <w:rsid w:val="006169DA"/>
    <w:rsid w:val="00616A0A"/>
    <w:rsid w:val="00617C7C"/>
    <w:rsid w:val="006201A4"/>
    <w:rsid w:val="00621336"/>
    <w:rsid w:val="00621523"/>
    <w:rsid w:val="00625125"/>
    <w:rsid w:val="00625D61"/>
    <w:rsid w:val="006268D9"/>
    <w:rsid w:val="006320D5"/>
    <w:rsid w:val="00632588"/>
    <w:rsid w:val="00634A27"/>
    <w:rsid w:val="00634DDD"/>
    <w:rsid w:val="006359EA"/>
    <w:rsid w:val="00637315"/>
    <w:rsid w:val="006374A7"/>
    <w:rsid w:val="00640D74"/>
    <w:rsid w:val="006430FD"/>
    <w:rsid w:val="0064330E"/>
    <w:rsid w:val="006469BD"/>
    <w:rsid w:val="006470AB"/>
    <w:rsid w:val="00647D03"/>
    <w:rsid w:val="006500EA"/>
    <w:rsid w:val="006513D6"/>
    <w:rsid w:val="00653870"/>
    <w:rsid w:val="00653F27"/>
    <w:rsid w:val="00654B01"/>
    <w:rsid w:val="00655463"/>
    <w:rsid w:val="00657AFF"/>
    <w:rsid w:val="00660A68"/>
    <w:rsid w:val="00661F72"/>
    <w:rsid w:val="00662A29"/>
    <w:rsid w:val="0066344E"/>
    <w:rsid w:val="00666F41"/>
    <w:rsid w:val="00667596"/>
    <w:rsid w:val="00670DB0"/>
    <w:rsid w:val="0067144D"/>
    <w:rsid w:val="00671598"/>
    <w:rsid w:val="00672F29"/>
    <w:rsid w:val="00673144"/>
    <w:rsid w:val="0067328D"/>
    <w:rsid w:val="00673AD8"/>
    <w:rsid w:val="00673C8F"/>
    <w:rsid w:val="00674BF0"/>
    <w:rsid w:val="00675246"/>
    <w:rsid w:val="00676A96"/>
    <w:rsid w:val="00677D7B"/>
    <w:rsid w:val="006823F3"/>
    <w:rsid w:val="00683608"/>
    <w:rsid w:val="00683F59"/>
    <w:rsid w:val="0068680A"/>
    <w:rsid w:val="0068788A"/>
    <w:rsid w:val="00690FA6"/>
    <w:rsid w:val="006929D6"/>
    <w:rsid w:val="00692B88"/>
    <w:rsid w:val="00692F70"/>
    <w:rsid w:val="00695144"/>
    <w:rsid w:val="00695B51"/>
    <w:rsid w:val="006963ED"/>
    <w:rsid w:val="00696ADA"/>
    <w:rsid w:val="006A0C77"/>
    <w:rsid w:val="006A0EB1"/>
    <w:rsid w:val="006A1AA5"/>
    <w:rsid w:val="006A4F2A"/>
    <w:rsid w:val="006A6B6F"/>
    <w:rsid w:val="006A7A05"/>
    <w:rsid w:val="006B1375"/>
    <w:rsid w:val="006B1ED3"/>
    <w:rsid w:val="006B2C8A"/>
    <w:rsid w:val="006B7695"/>
    <w:rsid w:val="006B79A3"/>
    <w:rsid w:val="006B7BFB"/>
    <w:rsid w:val="006B7C5D"/>
    <w:rsid w:val="006B7E11"/>
    <w:rsid w:val="006C24DA"/>
    <w:rsid w:val="006C3F4D"/>
    <w:rsid w:val="006C541D"/>
    <w:rsid w:val="006C6E4C"/>
    <w:rsid w:val="006D1BD2"/>
    <w:rsid w:val="006D23CA"/>
    <w:rsid w:val="006D23D2"/>
    <w:rsid w:val="006D3864"/>
    <w:rsid w:val="006D439A"/>
    <w:rsid w:val="006D4CF2"/>
    <w:rsid w:val="006D589F"/>
    <w:rsid w:val="006E03AC"/>
    <w:rsid w:val="006E2432"/>
    <w:rsid w:val="006E2A4B"/>
    <w:rsid w:val="006E30C0"/>
    <w:rsid w:val="006E50F9"/>
    <w:rsid w:val="006E69E3"/>
    <w:rsid w:val="006E73BC"/>
    <w:rsid w:val="006E7F2A"/>
    <w:rsid w:val="006E7FC4"/>
    <w:rsid w:val="006F1689"/>
    <w:rsid w:val="006F1EA5"/>
    <w:rsid w:val="006F38B7"/>
    <w:rsid w:val="006F38D4"/>
    <w:rsid w:val="006F4C2D"/>
    <w:rsid w:val="006F4D3F"/>
    <w:rsid w:val="006F53DA"/>
    <w:rsid w:val="006F54E9"/>
    <w:rsid w:val="006F5820"/>
    <w:rsid w:val="006F6489"/>
    <w:rsid w:val="006F6744"/>
    <w:rsid w:val="006F69FC"/>
    <w:rsid w:val="006F714C"/>
    <w:rsid w:val="00701609"/>
    <w:rsid w:val="00701C6A"/>
    <w:rsid w:val="00704FCD"/>
    <w:rsid w:val="007079EA"/>
    <w:rsid w:val="00707D49"/>
    <w:rsid w:val="0071113F"/>
    <w:rsid w:val="0071449C"/>
    <w:rsid w:val="0071485B"/>
    <w:rsid w:val="00714A06"/>
    <w:rsid w:val="0071522F"/>
    <w:rsid w:val="007155DA"/>
    <w:rsid w:val="00716461"/>
    <w:rsid w:val="007171CF"/>
    <w:rsid w:val="0072017F"/>
    <w:rsid w:val="007212CC"/>
    <w:rsid w:val="007244E6"/>
    <w:rsid w:val="00724A0F"/>
    <w:rsid w:val="007260C5"/>
    <w:rsid w:val="00727B78"/>
    <w:rsid w:val="00730839"/>
    <w:rsid w:val="00730CCE"/>
    <w:rsid w:val="00732163"/>
    <w:rsid w:val="00733794"/>
    <w:rsid w:val="007338C9"/>
    <w:rsid w:val="00733A6A"/>
    <w:rsid w:val="007345CA"/>
    <w:rsid w:val="00735855"/>
    <w:rsid w:val="007405D8"/>
    <w:rsid w:val="007424AC"/>
    <w:rsid w:val="00744AEA"/>
    <w:rsid w:val="0074543F"/>
    <w:rsid w:val="00745DA7"/>
    <w:rsid w:val="00745F2F"/>
    <w:rsid w:val="00747543"/>
    <w:rsid w:val="007515D3"/>
    <w:rsid w:val="00752A2D"/>
    <w:rsid w:val="00755614"/>
    <w:rsid w:val="00756943"/>
    <w:rsid w:val="00762198"/>
    <w:rsid w:val="00763149"/>
    <w:rsid w:val="00765713"/>
    <w:rsid w:val="0076609D"/>
    <w:rsid w:val="00770F0F"/>
    <w:rsid w:val="0077233A"/>
    <w:rsid w:val="00773D17"/>
    <w:rsid w:val="00775E5E"/>
    <w:rsid w:val="00777B35"/>
    <w:rsid w:val="007805F4"/>
    <w:rsid w:val="00781084"/>
    <w:rsid w:val="007838DB"/>
    <w:rsid w:val="00784131"/>
    <w:rsid w:val="0078519A"/>
    <w:rsid w:val="0078693A"/>
    <w:rsid w:val="007872F6"/>
    <w:rsid w:val="007904AD"/>
    <w:rsid w:val="007908CA"/>
    <w:rsid w:val="00790F53"/>
    <w:rsid w:val="007910A2"/>
    <w:rsid w:val="007912AF"/>
    <w:rsid w:val="007914F3"/>
    <w:rsid w:val="0079228E"/>
    <w:rsid w:val="00793012"/>
    <w:rsid w:val="00795597"/>
    <w:rsid w:val="00795BA8"/>
    <w:rsid w:val="00795EB8"/>
    <w:rsid w:val="00796BA3"/>
    <w:rsid w:val="007A0ACF"/>
    <w:rsid w:val="007A211F"/>
    <w:rsid w:val="007A2E20"/>
    <w:rsid w:val="007A371C"/>
    <w:rsid w:val="007A3C3E"/>
    <w:rsid w:val="007A41C9"/>
    <w:rsid w:val="007A634E"/>
    <w:rsid w:val="007A6614"/>
    <w:rsid w:val="007A6E04"/>
    <w:rsid w:val="007A78E1"/>
    <w:rsid w:val="007B14FE"/>
    <w:rsid w:val="007B2172"/>
    <w:rsid w:val="007B32E3"/>
    <w:rsid w:val="007B34BD"/>
    <w:rsid w:val="007B3676"/>
    <w:rsid w:val="007B3EF8"/>
    <w:rsid w:val="007B459A"/>
    <w:rsid w:val="007B5FDA"/>
    <w:rsid w:val="007B6AA5"/>
    <w:rsid w:val="007B72CA"/>
    <w:rsid w:val="007B7A08"/>
    <w:rsid w:val="007C0085"/>
    <w:rsid w:val="007C14F5"/>
    <w:rsid w:val="007C15EA"/>
    <w:rsid w:val="007C1A96"/>
    <w:rsid w:val="007C2AE5"/>
    <w:rsid w:val="007C45F9"/>
    <w:rsid w:val="007C5D05"/>
    <w:rsid w:val="007C5F1D"/>
    <w:rsid w:val="007D0752"/>
    <w:rsid w:val="007D103B"/>
    <w:rsid w:val="007D11A8"/>
    <w:rsid w:val="007D2A6C"/>
    <w:rsid w:val="007D2B17"/>
    <w:rsid w:val="007D3CC7"/>
    <w:rsid w:val="007D427B"/>
    <w:rsid w:val="007D4EB4"/>
    <w:rsid w:val="007D4F6A"/>
    <w:rsid w:val="007D5514"/>
    <w:rsid w:val="007D63B3"/>
    <w:rsid w:val="007D67B6"/>
    <w:rsid w:val="007D7898"/>
    <w:rsid w:val="007D7D9D"/>
    <w:rsid w:val="007E049F"/>
    <w:rsid w:val="007E1ABF"/>
    <w:rsid w:val="007E1B2C"/>
    <w:rsid w:val="007E1C3E"/>
    <w:rsid w:val="007E3986"/>
    <w:rsid w:val="007E3F62"/>
    <w:rsid w:val="007E436D"/>
    <w:rsid w:val="007E43E9"/>
    <w:rsid w:val="007E44B2"/>
    <w:rsid w:val="007E4BE9"/>
    <w:rsid w:val="007E7B9E"/>
    <w:rsid w:val="007F0775"/>
    <w:rsid w:val="007F0A6F"/>
    <w:rsid w:val="007F0DA0"/>
    <w:rsid w:val="007F1448"/>
    <w:rsid w:val="007F1C50"/>
    <w:rsid w:val="007F66D9"/>
    <w:rsid w:val="007F70B8"/>
    <w:rsid w:val="007F7497"/>
    <w:rsid w:val="0080158C"/>
    <w:rsid w:val="008034FB"/>
    <w:rsid w:val="00804111"/>
    <w:rsid w:val="008041F5"/>
    <w:rsid w:val="00804ACA"/>
    <w:rsid w:val="00804EF6"/>
    <w:rsid w:val="008050EE"/>
    <w:rsid w:val="00805120"/>
    <w:rsid w:val="00805A04"/>
    <w:rsid w:val="0081096A"/>
    <w:rsid w:val="008135FB"/>
    <w:rsid w:val="00813913"/>
    <w:rsid w:val="00814ACA"/>
    <w:rsid w:val="00814EB5"/>
    <w:rsid w:val="0081543D"/>
    <w:rsid w:val="00816456"/>
    <w:rsid w:val="008204FC"/>
    <w:rsid w:val="0082105F"/>
    <w:rsid w:val="00821F8E"/>
    <w:rsid w:val="00822665"/>
    <w:rsid w:val="008231AE"/>
    <w:rsid w:val="00823425"/>
    <w:rsid w:val="0082403E"/>
    <w:rsid w:val="0082603D"/>
    <w:rsid w:val="00826E43"/>
    <w:rsid w:val="00832633"/>
    <w:rsid w:val="008326D8"/>
    <w:rsid w:val="00832755"/>
    <w:rsid w:val="0083277D"/>
    <w:rsid w:val="0083290A"/>
    <w:rsid w:val="008330F9"/>
    <w:rsid w:val="00834EA3"/>
    <w:rsid w:val="00835624"/>
    <w:rsid w:val="00835E4A"/>
    <w:rsid w:val="0083605F"/>
    <w:rsid w:val="008362B2"/>
    <w:rsid w:val="008372B2"/>
    <w:rsid w:val="00840152"/>
    <w:rsid w:val="00840160"/>
    <w:rsid w:val="00843ADE"/>
    <w:rsid w:val="00843CB9"/>
    <w:rsid w:val="00843F67"/>
    <w:rsid w:val="0084465D"/>
    <w:rsid w:val="00844A11"/>
    <w:rsid w:val="00845F59"/>
    <w:rsid w:val="00846346"/>
    <w:rsid w:val="00846443"/>
    <w:rsid w:val="00846FBB"/>
    <w:rsid w:val="008471B2"/>
    <w:rsid w:val="008508D5"/>
    <w:rsid w:val="00850C82"/>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3FDD"/>
    <w:rsid w:val="00875A5E"/>
    <w:rsid w:val="00876F5F"/>
    <w:rsid w:val="0087787E"/>
    <w:rsid w:val="00880030"/>
    <w:rsid w:val="008803FD"/>
    <w:rsid w:val="00880D99"/>
    <w:rsid w:val="00881EF0"/>
    <w:rsid w:val="00882004"/>
    <w:rsid w:val="008828C2"/>
    <w:rsid w:val="008829F5"/>
    <w:rsid w:val="00882EC8"/>
    <w:rsid w:val="008839E6"/>
    <w:rsid w:val="00883B4E"/>
    <w:rsid w:val="00884302"/>
    <w:rsid w:val="00884A69"/>
    <w:rsid w:val="00884A94"/>
    <w:rsid w:val="0088529C"/>
    <w:rsid w:val="008855C2"/>
    <w:rsid w:val="008856EB"/>
    <w:rsid w:val="00886BAA"/>
    <w:rsid w:val="00886D63"/>
    <w:rsid w:val="00887365"/>
    <w:rsid w:val="0088739C"/>
    <w:rsid w:val="00887516"/>
    <w:rsid w:val="00890103"/>
    <w:rsid w:val="0089169E"/>
    <w:rsid w:val="0089263F"/>
    <w:rsid w:val="008935A5"/>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3716"/>
    <w:rsid w:val="008C4E60"/>
    <w:rsid w:val="008C4FDA"/>
    <w:rsid w:val="008C72F2"/>
    <w:rsid w:val="008D2764"/>
    <w:rsid w:val="008D5B63"/>
    <w:rsid w:val="008D6DD0"/>
    <w:rsid w:val="008E1190"/>
    <w:rsid w:val="008E24B4"/>
    <w:rsid w:val="008E2912"/>
    <w:rsid w:val="008E2F35"/>
    <w:rsid w:val="008E335F"/>
    <w:rsid w:val="008E3763"/>
    <w:rsid w:val="008E5A5F"/>
    <w:rsid w:val="008E6929"/>
    <w:rsid w:val="008F092C"/>
    <w:rsid w:val="008F1D84"/>
    <w:rsid w:val="008F28C4"/>
    <w:rsid w:val="008F4290"/>
    <w:rsid w:val="008F4580"/>
    <w:rsid w:val="008F4894"/>
    <w:rsid w:val="008F49EB"/>
    <w:rsid w:val="008F4F4C"/>
    <w:rsid w:val="008F5003"/>
    <w:rsid w:val="008F5882"/>
    <w:rsid w:val="008F6463"/>
    <w:rsid w:val="008F6A34"/>
    <w:rsid w:val="008F73F2"/>
    <w:rsid w:val="008F78CD"/>
    <w:rsid w:val="009050E2"/>
    <w:rsid w:val="00907000"/>
    <w:rsid w:val="00910EE4"/>
    <w:rsid w:val="00914132"/>
    <w:rsid w:val="00917A5D"/>
    <w:rsid w:val="00920833"/>
    <w:rsid w:val="0092167E"/>
    <w:rsid w:val="009220E3"/>
    <w:rsid w:val="00925B1E"/>
    <w:rsid w:val="00925C76"/>
    <w:rsid w:val="00926354"/>
    <w:rsid w:val="009303A8"/>
    <w:rsid w:val="00931BE6"/>
    <w:rsid w:val="009321C8"/>
    <w:rsid w:val="00932378"/>
    <w:rsid w:val="00932F6D"/>
    <w:rsid w:val="0093304E"/>
    <w:rsid w:val="009347ED"/>
    <w:rsid w:val="00935A95"/>
    <w:rsid w:val="00936656"/>
    <w:rsid w:val="0093682D"/>
    <w:rsid w:val="00940E0B"/>
    <w:rsid w:val="0094112B"/>
    <w:rsid w:val="00941CF6"/>
    <w:rsid w:val="0094222C"/>
    <w:rsid w:val="009423F6"/>
    <w:rsid w:val="00942AF8"/>
    <w:rsid w:val="0094313D"/>
    <w:rsid w:val="00943395"/>
    <w:rsid w:val="00943E12"/>
    <w:rsid w:val="00944D8E"/>
    <w:rsid w:val="009450F5"/>
    <w:rsid w:val="00945DE2"/>
    <w:rsid w:val="00946EFA"/>
    <w:rsid w:val="00950040"/>
    <w:rsid w:val="0095063D"/>
    <w:rsid w:val="00950B93"/>
    <w:rsid w:val="00952806"/>
    <w:rsid w:val="0095309A"/>
    <w:rsid w:val="00953458"/>
    <w:rsid w:val="00956743"/>
    <w:rsid w:val="00956B15"/>
    <w:rsid w:val="00957160"/>
    <w:rsid w:val="00960489"/>
    <w:rsid w:val="00960E59"/>
    <w:rsid w:val="0096132D"/>
    <w:rsid w:val="009613F2"/>
    <w:rsid w:val="009615B1"/>
    <w:rsid w:val="00962CBB"/>
    <w:rsid w:val="009641CB"/>
    <w:rsid w:val="00964348"/>
    <w:rsid w:val="00964DBB"/>
    <w:rsid w:val="0096500D"/>
    <w:rsid w:val="009658FF"/>
    <w:rsid w:val="00966059"/>
    <w:rsid w:val="0096677E"/>
    <w:rsid w:val="00967993"/>
    <w:rsid w:val="00967C2D"/>
    <w:rsid w:val="00971E25"/>
    <w:rsid w:val="00972175"/>
    <w:rsid w:val="009724DF"/>
    <w:rsid w:val="009738D0"/>
    <w:rsid w:val="00974CFE"/>
    <w:rsid w:val="00974DFE"/>
    <w:rsid w:val="0097614A"/>
    <w:rsid w:val="00976556"/>
    <w:rsid w:val="0098010B"/>
    <w:rsid w:val="009817EF"/>
    <w:rsid w:val="009832E0"/>
    <w:rsid w:val="0098416C"/>
    <w:rsid w:val="009842E3"/>
    <w:rsid w:val="009857D7"/>
    <w:rsid w:val="00986057"/>
    <w:rsid w:val="0098605C"/>
    <w:rsid w:val="00986E9A"/>
    <w:rsid w:val="009878DF"/>
    <w:rsid w:val="0099110B"/>
    <w:rsid w:val="00992574"/>
    <w:rsid w:val="00992905"/>
    <w:rsid w:val="0099461B"/>
    <w:rsid w:val="00995A53"/>
    <w:rsid w:val="00996F21"/>
    <w:rsid w:val="009A0CEE"/>
    <w:rsid w:val="009A11B8"/>
    <w:rsid w:val="009A1203"/>
    <w:rsid w:val="009A195C"/>
    <w:rsid w:val="009A3625"/>
    <w:rsid w:val="009A43F7"/>
    <w:rsid w:val="009A469F"/>
    <w:rsid w:val="009A482A"/>
    <w:rsid w:val="009A51AC"/>
    <w:rsid w:val="009A5B16"/>
    <w:rsid w:val="009A6477"/>
    <w:rsid w:val="009B00A8"/>
    <w:rsid w:val="009B00E1"/>
    <w:rsid w:val="009B22E2"/>
    <w:rsid w:val="009B234A"/>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C7E03"/>
    <w:rsid w:val="009D0E77"/>
    <w:rsid w:val="009D19F0"/>
    <w:rsid w:val="009D424C"/>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5438"/>
    <w:rsid w:val="009F6209"/>
    <w:rsid w:val="009F62A5"/>
    <w:rsid w:val="009F6FFD"/>
    <w:rsid w:val="009F7896"/>
    <w:rsid w:val="00A02411"/>
    <w:rsid w:val="00A03866"/>
    <w:rsid w:val="00A04311"/>
    <w:rsid w:val="00A0455C"/>
    <w:rsid w:val="00A04E44"/>
    <w:rsid w:val="00A10382"/>
    <w:rsid w:val="00A11B71"/>
    <w:rsid w:val="00A11F33"/>
    <w:rsid w:val="00A12D92"/>
    <w:rsid w:val="00A135DF"/>
    <w:rsid w:val="00A20BB6"/>
    <w:rsid w:val="00A2163E"/>
    <w:rsid w:val="00A224A6"/>
    <w:rsid w:val="00A22BAB"/>
    <w:rsid w:val="00A23B70"/>
    <w:rsid w:val="00A24493"/>
    <w:rsid w:val="00A24BB4"/>
    <w:rsid w:val="00A24FC8"/>
    <w:rsid w:val="00A2647E"/>
    <w:rsid w:val="00A265F9"/>
    <w:rsid w:val="00A26877"/>
    <w:rsid w:val="00A26F56"/>
    <w:rsid w:val="00A309ED"/>
    <w:rsid w:val="00A30F76"/>
    <w:rsid w:val="00A32DFA"/>
    <w:rsid w:val="00A337BA"/>
    <w:rsid w:val="00A338D7"/>
    <w:rsid w:val="00A33F72"/>
    <w:rsid w:val="00A3473B"/>
    <w:rsid w:val="00A35531"/>
    <w:rsid w:val="00A374AC"/>
    <w:rsid w:val="00A3786A"/>
    <w:rsid w:val="00A37A1A"/>
    <w:rsid w:val="00A37AEB"/>
    <w:rsid w:val="00A40C22"/>
    <w:rsid w:val="00A41B55"/>
    <w:rsid w:val="00A421C9"/>
    <w:rsid w:val="00A430F4"/>
    <w:rsid w:val="00A433F4"/>
    <w:rsid w:val="00A440CA"/>
    <w:rsid w:val="00A44241"/>
    <w:rsid w:val="00A4461F"/>
    <w:rsid w:val="00A44726"/>
    <w:rsid w:val="00A44A93"/>
    <w:rsid w:val="00A46B0B"/>
    <w:rsid w:val="00A476DE"/>
    <w:rsid w:val="00A50BAC"/>
    <w:rsid w:val="00A514B6"/>
    <w:rsid w:val="00A51B3F"/>
    <w:rsid w:val="00A5234B"/>
    <w:rsid w:val="00A5424C"/>
    <w:rsid w:val="00A5798B"/>
    <w:rsid w:val="00A60B12"/>
    <w:rsid w:val="00A60EAD"/>
    <w:rsid w:val="00A61218"/>
    <w:rsid w:val="00A622D6"/>
    <w:rsid w:val="00A6282E"/>
    <w:rsid w:val="00A63E6C"/>
    <w:rsid w:val="00A64121"/>
    <w:rsid w:val="00A655B9"/>
    <w:rsid w:val="00A67961"/>
    <w:rsid w:val="00A70899"/>
    <w:rsid w:val="00A71B19"/>
    <w:rsid w:val="00A73B0F"/>
    <w:rsid w:val="00A76348"/>
    <w:rsid w:val="00A8003D"/>
    <w:rsid w:val="00A80AEA"/>
    <w:rsid w:val="00A80F8A"/>
    <w:rsid w:val="00A8404F"/>
    <w:rsid w:val="00A85EAD"/>
    <w:rsid w:val="00A87209"/>
    <w:rsid w:val="00A87297"/>
    <w:rsid w:val="00A87478"/>
    <w:rsid w:val="00A8759C"/>
    <w:rsid w:val="00A91339"/>
    <w:rsid w:val="00A91907"/>
    <w:rsid w:val="00A9207B"/>
    <w:rsid w:val="00A9405B"/>
    <w:rsid w:val="00A95E73"/>
    <w:rsid w:val="00A960E7"/>
    <w:rsid w:val="00AA0B5A"/>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C6F"/>
    <w:rsid w:val="00AC0F44"/>
    <w:rsid w:val="00AC1141"/>
    <w:rsid w:val="00AC1CD8"/>
    <w:rsid w:val="00AC26F5"/>
    <w:rsid w:val="00AC2E99"/>
    <w:rsid w:val="00AC313D"/>
    <w:rsid w:val="00AC4CFE"/>
    <w:rsid w:val="00AC671E"/>
    <w:rsid w:val="00AC678E"/>
    <w:rsid w:val="00AD03BE"/>
    <w:rsid w:val="00AD13F0"/>
    <w:rsid w:val="00AD2213"/>
    <w:rsid w:val="00AD32BE"/>
    <w:rsid w:val="00AD4375"/>
    <w:rsid w:val="00AD4EA0"/>
    <w:rsid w:val="00AD5CC3"/>
    <w:rsid w:val="00AD7AAC"/>
    <w:rsid w:val="00AD7B9C"/>
    <w:rsid w:val="00AE0410"/>
    <w:rsid w:val="00AE2B21"/>
    <w:rsid w:val="00AE3A7B"/>
    <w:rsid w:val="00AE474B"/>
    <w:rsid w:val="00AE51E1"/>
    <w:rsid w:val="00AE57B1"/>
    <w:rsid w:val="00AE61CC"/>
    <w:rsid w:val="00AE78D2"/>
    <w:rsid w:val="00AF0B91"/>
    <w:rsid w:val="00AF173C"/>
    <w:rsid w:val="00AF25E9"/>
    <w:rsid w:val="00AF2FA6"/>
    <w:rsid w:val="00AF34E8"/>
    <w:rsid w:val="00AF4E87"/>
    <w:rsid w:val="00AF52F0"/>
    <w:rsid w:val="00AF6134"/>
    <w:rsid w:val="00AF73D2"/>
    <w:rsid w:val="00B001C0"/>
    <w:rsid w:val="00B00FE9"/>
    <w:rsid w:val="00B0169E"/>
    <w:rsid w:val="00B01BAC"/>
    <w:rsid w:val="00B023CD"/>
    <w:rsid w:val="00B04DA9"/>
    <w:rsid w:val="00B05193"/>
    <w:rsid w:val="00B07588"/>
    <w:rsid w:val="00B07B30"/>
    <w:rsid w:val="00B07F86"/>
    <w:rsid w:val="00B10F2A"/>
    <w:rsid w:val="00B11662"/>
    <w:rsid w:val="00B11BBA"/>
    <w:rsid w:val="00B12042"/>
    <w:rsid w:val="00B142B3"/>
    <w:rsid w:val="00B14C7B"/>
    <w:rsid w:val="00B14D9C"/>
    <w:rsid w:val="00B1578E"/>
    <w:rsid w:val="00B15C88"/>
    <w:rsid w:val="00B16D97"/>
    <w:rsid w:val="00B170B2"/>
    <w:rsid w:val="00B174FF"/>
    <w:rsid w:val="00B17F5E"/>
    <w:rsid w:val="00B224F5"/>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9E0"/>
    <w:rsid w:val="00B57EAC"/>
    <w:rsid w:val="00B613A2"/>
    <w:rsid w:val="00B630EE"/>
    <w:rsid w:val="00B63157"/>
    <w:rsid w:val="00B63531"/>
    <w:rsid w:val="00B63974"/>
    <w:rsid w:val="00B641D4"/>
    <w:rsid w:val="00B6458E"/>
    <w:rsid w:val="00B654B8"/>
    <w:rsid w:val="00B6671A"/>
    <w:rsid w:val="00B66CB3"/>
    <w:rsid w:val="00B66DB4"/>
    <w:rsid w:val="00B704B6"/>
    <w:rsid w:val="00B72489"/>
    <w:rsid w:val="00B724A5"/>
    <w:rsid w:val="00B72C8B"/>
    <w:rsid w:val="00B7339E"/>
    <w:rsid w:val="00B73849"/>
    <w:rsid w:val="00B73AAB"/>
    <w:rsid w:val="00B73C0E"/>
    <w:rsid w:val="00B745DF"/>
    <w:rsid w:val="00B74BE0"/>
    <w:rsid w:val="00B74FF9"/>
    <w:rsid w:val="00B75081"/>
    <w:rsid w:val="00B754CD"/>
    <w:rsid w:val="00B75D21"/>
    <w:rsid w:val="00B763A0"/>
    <w:rsid w:val="00B76ACE"/>
    <w:rsid w:val="00B80C29"/>
    <w:rsid w:val="00B815C8"/>
    <w:rsid w:val="00B81E09"/>
    <w:rsid w:val="00B82088"/>
    <w:rsid w:val="00B822E8"/>
    <w:rsid w:val="00B839A6"/>
    <w:rsid w:val="00B84F74"/>
    <w:rsid w:val="00B876AF"/>
    <w:rsid w:val="00B877C8"/>
    <w:rsid w:val="00B91119"/>
    <w:rsid w:val="00B9155B"/>
    <w:rsid w:val="00B9200D"/>
    <w:rsid w:val="00B92F13"/>
    <w:rsid w:val="00B940EF"/>
    <w:rsid w:val="00B9474A"/>
    <w:rsid w:val="00B9655D"/>
    <w:rsid w:val="00B96B78"/>
    <w:rsid w:val="00BA2247"/>
    <w:rsid w:val="00BA303B"/>
    <w:rsid w:val="00BA456B"/>
    <w:rsid w:val="00BA4FBC"/>
    <w:rsid w:val="00BA6D52"/>
    <w:rsid w:val="00BA7D34"/>
    <w:rsid w:val="00BB063E"/>
    <w:rsid w:val="00BB13AE"/>
    <w:rsid w:val="00BB1698"/>
    <w:rsid w:val="00BB1B42"/>
    <w:rsid w:val="00BB30BD"/>
    <w:rsid w:val="00BB4D5C"/>
    <w:rsid w:val="00BB5966"/>
    <w:rsid w:val="00BB6588"/>
    <w:rsid w:val="00BB76F8"/>
    <w:rsid w:val="00BC1073"/>
    <w:rsid w:val="00BC13B2"/>
    <w:rsid w:val="00BC1E72"/>
    <w:rsid w:val="00BC303C"/>
    <w:rsid w:val="00BC3A86"/>
    <w:rsid w:val="00BC40C0"/>
    <w:rsid w:val="00BC53B2"/>
    <w:rsid w:val="00BC5875"/>
    <w:rsid w:val="00BC64AB"/>
    <w:rsid w:val="00BD0545"/>
    <w:rsid w:val="00BD089B"/>
    <w:rsid w:val="00BD0AAA"/>
    <w:rsid w:val="00BD16C3"/>
    <w:rsid w:val="00BD1F23"/>
    <w:rsid w:val="00BD29B1"/>
    <w:rsid w:val="00BD490B"/>
    <w:rsid w:val="00BD5A6F"/>
    <w:rsid w:val="00BD675C"/>
    <w:rsid w:val="00BD6D61"/>
    <w:rsid w:val="00BE0602"/>
    <w:rsid w:val="00BE21CB"/>
    <w:rsid w:val="00BE2495"/>
    <w:rsid w:val="00BE353D"/>
    <w:rsid w:val="00BE4787"/>
    <w:rsid w:val="00BE5D23"/>
    <w:rsid w:val="00BE66BE"/>
    <w:rsid w:val="00BE66CE"/>
    <w:rsid w:val="00BE69C2"/>
    <w:rsid w:val="00BE6C86"/>
    <w:rsid w:val="00BF05DB"/>
    <w:rsid w:val="00BF0DAE"/>
    <w:rsid w:val="00BF1327"/>
    <w:rsid w:val="00BF1540"/>
    <w:rsid w:val="00BF1803"/>
    <w:rsid w:val="00BF20CD"/>
    <w:rsid w:val="00BF269D"/>
    <w:rsid w:val="00BF3D6D"/>
    <w:rsid w:val="00BF4397"/>
    <w:rsid w:val="00BF52A2"/>
    <w:rsid w:val="00BF6F5A"/>
    <w:rsid w:val="00BF78C8"/>
    <w:rsid w:val="00BF7AA7"/>
    <w:rsid w:val="00BF7D33"/>
    <w:rsid w:val="00C00803"/>
    <w:rsid w:val="00C00CB1"/>
    <w:rsid w:val="00C00EB1"/>
    <w:rsid w:val="00C00F92"/>
    <w:rsid w:val="00C0174D"/>
    <w:rsid w:val="00C024D0"/>
    <w:rsid w:val="00C04515"/>
    <w:rsid w:val="00C0464F"/>
    <w:rsid w:val="00C04EEE"/>
    <w:rsid w:val="00C0563B"/>
    <w:rsid w:val="00C05987"/>
    <w:rsid w:val="00C05DBF"/>
    <w:rsid w:val="00C066BA"/>
    <w:rsid w:val="00C06CD6"/>
    <w:rsid w:val="00C07677"/>
    <w:rsid w:val="00C0768D"/>
    <w:rsid w:val="00C07AE3"/>
    <w:rsid w:val="00C10AEE"/>
    <w:rsid w:val="00C10EA2"/>
    <w:rsid w:val="00C11069"/>
    <w:rsid w:val="00C11079"/>
    <w:rsid w:val="00C11203"/>
    <w:rsid w:val="00C1121D"/>
    <w:rsid w:val="00C1201C"/>
    <w:rsid w:val="00C13094"/>
    <w:rsid w:val="00C1340B"/>
    <w:rsid w:val="00C14D8B"/>
    <w:rsid w:val="00C15A87"/>
    <w:rsid w:val="00C16473"/>
    <w:rsid w:val="00C20446"/>
    <w:rsid w:val="00C210A0"/>
    <w:rsid w:val="00C260D4"/>
    <w:rsid w:val="00C26557"/>
    <w:rsid w:val="00C269AE"/>
    <w:rsid w:val="00C307C6"/>
    <w:rsid w:val="00C30B87"/>
    <w:rsid w:val="00C33183"/>
    <w:rsid w:val="00C33EEB"/>
    <w:rsid w:val="00C34D89"/>
    <w:rsid w:val="00C36405"/>
    <w:rsid w:val="00C36C98"/>
    <w:rsid w:val="00C36FC0"/>
    <w:rsid w:val="00C40064"/>
    <w:rsid w:val="00C402BA"/>
    <w:rsid w:val="00C40815"/>
    <w:rsid w:val="00C416C7"/>
    <w:rsid w:val="00C41A94"/>
    <w:rsid w:val="00C4221C"/>
    <w:rsid w:val="00C42579"/>
    <w:rsid w:val="00C427C9"/>
    <w:rsid w:val="00C42A49"/>
    <w:rsid w:val="00C431AD"/>
    <w:rsid w:val="00C43608"/>
    <w:rsid w:val="00C4432E"/>
    <w:rsid w:val="00C447CB"/>
    <w:rsid w:val="00C4625F"/>
    <w:rsid w:val="00C479DE"/>
    <w:rsid w:val="00C47D0E"/>
    <w:rsid w:val="00C5035C"/>
    <w:rsid w:val="00C50E5A"/>
    <w:rsid w:val="00C510BD"/>
    <w:rsid w:val="00C522EA"/>
    <w:rsid w:val="00C54BC6"/>
    <w:rsid w:val="00C55044"/>
    <w:rsid w:val="00C55760"/>
    <w:rsid w:val="00C56084"/>
    <w:rsid w:val="00C569E9"/>
    <w:rsid w:val="00C56E67"/>
    <w:rsid w:val="00C572B2"/>
    <w:rsid w:val="00C57761"/>
    <w:rsid w:val="00C5791B"/>
    <w:rsid w:val="00C603CF"/>
    <w:rsid w:val="00C608AB"/>
    <w:rsid w:val="00C609D8"/>
    <w:rsid w:val="00C60D41"/>
    <w:rsid w:val="00C63774"/>
    <w:rsid w:val="00C63B49"/>
    <w:rsid w:val="00C63E90"/>
    <w:rsid w:val="00C64088"/>
    <w:rsid w:val="00C663F6"/>
    <w:rsid w:val="00C67A26"/>
    <w:rsid w:val="00C67CB7"/>
    <w:rsid w:val="00C67E4C"/>
    <w:rsid w:val="00C70F4E"/>
    <w:rsid w:val="00C712BD"/>
    <w:rsid w:val="00C72C78"/>
    <w:rsid w:val="00C742B8"/>
    <w:rsid w:val="00C74AD1"/>
    <w:rsid w:val="00C75135"/>
    <w:rsid w:val="00C753BF"/>
    <w:rsid w:val="00C754AC"/>
    <w:rsid w:val="00C75738"/>
    <w:rsid w:val="00C75797"/>
    <w:rsid w:val="00C75C48"/>
    <w:rsid w:val="00C75CF6"/>
    <w:rsid w:val="00C76B82"/>
    <w:rsid w:val="00C76BC3"/>
    <w:rsid w:val="00C77CF8"/>
    <w:rsid w:val="00C803E7"/>
    <w:rsid w:val="00C81FED"/>
    <w:rsid w:val="00C829F5"/>
    <w:rsid w:val="00C83A21"/>
    <w:rsid w:val="00C8667D"/>
    <w:rsid w:val="00C87588"/>
    <w:rsid w:val="00C8788F"/>
    <w:rsid w:val="00C92170"/>
    <w:rsid w:val="00C92A33"/>
    <w:rsid w:val="00C93666"/>
    <w:rsid w:val="00C938B8"/>
    <w:rsid w:val="00C9532A"/>
    <w:rsid w:val="00C956FF"/>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8C4"/>
    <w:rsid w:val="00CB74F6"/>
    <w:rsid w:val="00CB78AC"/>
    <w:rsid w:val="00CB7C9F"/>
    <w:rsid w:val="00CC0168"/>
    <w:rsid w:val="00CC1C23"/>
    <w:rsid w:val="00CC312A"/>
    <w:rsid w:val="00CC32F8"/>
    <w:rsid w:val="00CC4EBA"/>
    <w:rsid w:val="00CC64FA"/>
    <w:rsid w:val="00CC6E9B"/>
    <w:rsid w:val="00CD0F4F"/>
    <w:rsid w:val="00CD1235"/>
    <w:rsid w:val="00CD174A"/>
    <w:rsid w:val="00CD345D"/>
    <w:rsid w:val="00CD5113"/>
    <w:rsid w:val="00CD6C54"/>
    <w:rsid w:val="00CE0FDC"/>
    <w:rsid w:val="00CE245C"/>
    <w:rsid w:val="00CE3B72"/>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075E3"/>
    <w:rsid w:val="00D10A57"/>
    <w:rsid w:val="00D11994"/>
    <w:rsid w:val="00D11A21"/>
    <w:rsid w:val="00D12189"/>
    <w:rsid w:val="00D146D8"/>
    <w:rsid w:val="00D16B7D"/>
    <w:rsid w:val="00D170B1"/>
    <w:rsid w:val="00D17309"/>
    <w:rsid w:val="00D227EE"/>
    <w:rsid w:val="00D22E4A"/>
    <w:rsid w:val="00D25B32"/>
    <w:rsid w:val="00D263AD"/>
    <w:rsid w:val="00D273E7"/>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158"/>
    <w:rsid w:val="00D53DC3"/>
    <w:rsid w:val="00D54408"/>
    <w:rsid w:val="00D5479A"/>
    <w:rsid w:val="00D551DB"/>
    <w:rsid w:val="00D56951"/>
    <w:rsid w:val="00D56A75"/>
    <w:rsid w:val="00D56C04"/>
    <w:rsid w:val="00D57184"/>
    <w:rsid w:val="00D60341"/>
    <w:rsid w:val="00D60FBA"/>
    <w:rsid w:val="00D61920"/>
    <w:rsid w:val="00D63DD8"/>
    <w:rsid w:val="00D63F94"/>
    <w:rsid w:val="00D65C6B"/>
    <w:rsid w:val="00D67304"/>
    <w:rsid w:val="00D67A20"/>
    <w:rsid w:val="00D70085"/>
    <w:rsid w:val="00D708DA"/>
    <w:rsid w:val="00D7389E"/>
    <w:rsid w:val="00D758C2"/>
    <w:rsid w:val="00D75FC5"/>
    <w:rsid w:val="00D80D06"/>
    <w:rsid w:val="00D8154D"/>
    <w:rsid w:val="00D819D9"/>
    <w:rsid w:val="00D81CE5"/>
    <w:rsid w:val="00D8260A"/>
    <w:rsid w:val="00D8473C"/>
    <w:rsid w:val="00D84AAB"/>
    <w:rsid w:val="00D852E4"/>
    <w:rsid w:val="00D8541D"/>
    <w:rsid w:val="00D85889"/>
    <w:rsid w:val="00D86897"/>
    <w:rsid w:val="00D91E00"/>
    <w:rsid w:val="00D93B05"/>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0CD"/>
    <w:rsid w:val="00DC3711"/>
    <w:rsid w:val="00DC45B3"/>
    <w:rsid w:val="00DC50B6"/>
    <w:rsid w:val="00DC632D"/>
    <w:rsid w:val="00DC6E39"/>
    <w:rsid w:val="00DD0276"/>
    <w:rsid w:val="00DD03C1"/>
    <w:rsid w:val="00DD05B2"/>
    <w:rsid w:val="00DD11DE"/>
    <w:rsid w:val="00DD1294"/>
    <w:rsid w:val="00DD1F6F"/>
    <w:rsid w:val="00DD3394"/>
    <w:rsid w:val="00DD341B"/>
    <w:rsid w:val="00DD36DB"/>
    <w:rsid w:val="00DD3D80"/>
    <w:rsid w:val="00DD4D87"/>
    <w:rsid w:val="00DD5930"/>
    <w:rsid w:val="00DD5F8F"/>
    <w:rsid w:val="00DE2041"/>
    <w:rsid w:val="00DE2D29"/>
    <w:rsid w:val="00DE4567"/>
    <w:rsid w:val="00DE4D66"/>
    <w:rsid w:val="00DE535E"/>
    <w:rsid w:val="00DE6058"/>
    <w:rsid w:val="00DE6BCF"/>
    <w:rsid w:val="00DE70A0"/>
    <w:rsid w:val="00DE7DA9"/>
    <w:rsid w:val="00DF03B4"/>
    <w:rsid w:val="00DF1253"/>
    <w:rsid w:val="00DF1A8D"/>
    <w:rsid w:val="00DF2F56"/>
    <w:rsid w:val="00DF36E8"/>
    <w:rsid w:val="00E0124C"/>
    <w:rsid w:val="00E01355"/>
    <w:rsid w:val="00E01CD5"/>
    <w:rsid w:val="00E02416"/>
    <w:rsid w:val="00E02451"/>
    <w:rsid w:val="00E0443A"/>
    <w:rsid w:val="00E054E8"/>
    <w:rsid w:val="00E05915"/>
    <w:rsid w:val="00E06CDA"/>
    <w:rsid w:val="00E06E06"/>
    <w:rsid w:val="00E0732D"/>
    <w:rsid w:val="00E1023A"/>
    <w:rsid w:val="00E11906"/>
    <w:rsid w:val="00E148E5"/>
    <w:rsid w:val="00E14BA8"/>
    <w:rsid w:val="00E14DCB"/>
    <w:rsid w:val="00E1502E"/>
    <w:rsid w:val="00E16824"/>
    <w:rsid w:val="00E177D5"/>
    <w:rsid w:val="00E177DA"/>
    <w:rsid w:val="00E20327"/>
    <w:rsid w:val="00E20FB4"/>
    <w:rsid w:val="00E21105"/>
    <w:rsid w:val="00E214D1"/>
    <w:rsid w:val="00E21DFD"/>
    <w:rsid w:val="00E22CD6"/>
    <w:rsid w:val="00E23757"/>
    <w:rsid w:val="00E2450C"/>
    <w:rsid w:val="00E25832"/>
    <w:rsid w:val="00E26763"/>
    <w:rsid w:val="00E26810"/>
    <w:rsid w:val="00E27D90"/>
    <w:rsid w:val="00E27DE6"/>
    <w:rsid w:val="00E310D2"/>
    <w:rsid w:val="00E32808"/>
    <w:rsid w:val="00E32E9E"/>
    <w:rsid w:val="00E341CD"/>
    <w:rsid w:val="00E34C19"/>
    <w:rsid w:val="00E36F3F"/>
    <w:rsid w:val="00E3713E"/>
    <w:rsid w:val="00E41224"/>
    <w:rsid w:val="00E4164C"/>
    <w:rsid w:val="00E419B8"/>
    <w:rsid w:val="00E4394E"/>
    <w:rsid w:val="00E43C0C"/>
    <w:rsid w:val="00E44A42"/>
    <w:rsid w:val="00E450EC"/>
    <w:rsid w:val="00E456C7"/>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4324"/>
    <w:rsid w:val="00E6573D"/>
    <w:rsid w:val="00E708E1"/>
    <w:rsid w:val="00E70C5B"/>
    <w:rsid w:val="00E71797"/>
    <w:rsid w:val="00E72E22"/>
    <w:rsid w:val="00E7318F"/>
    <w:rsid w:val="00E74BAB"/>
    <w:rsid w:val="00E74EA1"/>
    <w:rsid w:val="00E75917"/>
    <w:rsid w:val="00E77DAD"/>
    <w:rsid w:val="00E77F60"/>
    <w:rsid w:val="00E8091D"/>
    <w:rsid w:val="00E80ABE"/>
    <w:rsid w:val="00E80CBB"/>
    <w:rsid w:val="00E81643"/>
    <w:rsid w:val="00E82407"/>
    <w:rsid w:val="00E83371"/>
    <w:rsid w:val="00E8422A"/>
    <w:rsid w:val="00E84AB8"/>
    <w:rsid w:val="00E85D10"/>
    <w:rsid w:val="00E87000"/>
    <w:rsid w:val="00E90B9E"/>
    <w:rsid w:val="00E914EC"/>
    <w:rsid w:val="00E928E4"/>
    <w:rsid w:val="00E92B12"/>
    <w:rsid w:val="00E92E63"/>
    <w:rsid w:val="00E930E9"/>
    <w:rsid w:val="00E93BBE"/>
    <w:rsid w:val="00E951C6"/>
    <w:rsid w:val="00E955AF"/>
    <w:rsid w:val="00E95CB9"/>
    <w:rsid w:val="00E96E26"/>
    <w:rsid w:val="00E97C0A"/>
    <w:rsid w:val="00EA25F4"/>
    <w:rsid w:val="00EA29AF"/>
    <w:rsid w:val="00EA49DF"/>
    <w:rsid w:val="00EA5DE4"/>
    <w:rsid w:val="00EA6475"/>
    <w:rsid w:val="00EA7F4C"/>
    <w:rsid w:val="00EB0037"/>
    <w:rsid w:val="00EB0F32"/>
    <w:rsid w:val="00EB540D"/>
    <w:rsid w:val="00EB5770"/>
    <w:rsid w:val="00EB643D"/>
    <w:rsid w:val="00EB69BC"/>
    <w:rsid w:val="00EB758A"/>
    <w:rsid w:val="00EB7EB9"/>
    <w:rsid w:val="00EC1754"/>
    <w:rsid w:val="00EC1C6F"/>
    <w:rsid w:val="00EC1ED7"/>
    <w:rsid w:val="00EC35AD"/>
    <w:rsid w:val="00EC3E68"/>
    <w:rsid w:val="00EC418C"/>
    <w:rsid w:val="00EC45FB"/>
    <w:rsid w:val="00EC4928"/>
    <w:rsid w:val="00EC5B65"/>
    <w:rsid w:val="00EC6D36"/>
    <w:rsid w:val="00EC7DFD"/>
    <w:rsid w:val="00ED1285"/>
    <w:rsid w:val="00ED172B"/>
    <w:rsid w:val="00ED25B7"/>
    <w:rsid w:val="00ED2F1B"/>
    <w:rsid w:val="00ED2F92"/>
    <w:rsid w:val="00ED5500"/>
    <w:rsid w:val="00ED5CEA"/>
    <w:rsid w:val="00ED6401"/>
    <w:rsid w:val="00EE2A32"/>
    <w:rsid w:val="00EE3FD0"/>
    <w:rsid w:val="00EE4AAE"/>
    <w:rsid w:val="00EE4E2B"/>
    <w:rsid w:val="00EE55F3"/>
    <w:rsid w:val="00EE646D"/>
    <w:rsid w:val="00EE7C15"/>
    <w:rsid w:val="00EF033E"/>
    <w:rsid w:val="00EF0C4E"/>
    <w:rsid w:val="00EF116D"/>
    <w:rsid w:val="00EF13CE"/>
    <w:rsid w:val="00EF1DF9"/>
    <w:rsid w:val="00EF334A"/>
    <w:rsid w:val="00EF36A4"/>
    <w:rsid w:val="00EF556E"/>
    <w:rsid w:val="00EF58DE"/>
    <w:rsid w:val="00EF77F1"/>
    <w:rsid w:val="00EF7CB5"/>
    <w:rsid w:val="00EF7CF4"/>
    <w:rsid w:val="00EF7F38"/>
    <w:rsid w:val="00F00218"/>
    <w:rsid w:val="00F00611"/>
    <w:rsid w:val="00F00957"/>
    <w:rsid w:val="00F00A91"/>
    <w:rsid w:val="00F00D5D"/>
    <w:rsid w:val="00F02797"/>
    <w:rsid w:val="00F03183"/>
    <w:rsid w:val="00F03965"/>
    <w:rsid w:val="00F04161"/>
    <w:rsid w:val="00F04544"/>
    <w:rsid w:val="00F04C1F"/>
    <w:rsid w:val="00F0632C"/>
    <w:rsid w:val="00F07EBC"/>
    <w:rsid w:val="00F11018"/>
    <w:rsid w:val="00F11205"/>
    <w:rsid w:val="00F128C5"/>
    <w:rsid w:val="00F12F33"/>
    <w:rsid w:val="00F13375"/>
    <w:rsid w:val="00F13D0E"/>
    <w:rsid w:val="00F14465"/>
    <w:rsid w:val="00F146CE"/>
    <w:rsid w:val="00F15094"/>
    <w:rsid w:val="00F15A6F"/>
    <w:rsid w:val="00F15DE4"/>
    <w:rsid w:val="00F16788"/>
    <w:rsid w:val="00F16C95"/>
    <w:rsid w:val="00F173A6"/>
    <w:rsid w:val="00F23E7B"/>
    <w:rsid w:val="00F24B9B"/>
    <w:rsid w:val="00F25D2D"/>
    <w:rsid w:val="00F26F4F"/>
    <w:rsid w:val="00F315A0"/>
    <w:rsid w:val="00F31D80"/>
    <w:rsid w:val="00F32B0D"/>
    <w:rsid w:val="00F33181"/>
    <w:rsid w:val="00F333F2"/>
    <w:rsid w:val="00F3708F"/>
    <w:rsid w:val="00F40E76"/>
    <w:rsid w:val="00F422DF"/>
    <w:rsid w:val="00F43A18"/>
    <w:rsid w:val="00F46088"/>
    <w:rsid w:val="00F468E4"/>
    <w:rsid w:val="00F4720D"/>
    <w:rsid w:val="00F4771E"/>
    <w:rsid w:val="00F5187A"/>
    <w:rsid w:val="00F52A41"/>
    <w:rsid w:val="00F52C40"/>
    <w:rsid w:val="00F53741"/>
    <w:rsid w:val="00F5474E"/>
    <w:rsid w:val="00F55E79"/>
    <w:rsid w:val="00F56763"/>
    <w:rsid w:val="00F56831"/>
    <w:rsid w:val="00F57363"/>
    <w:rsid w:val="00F5767F"/>
    <w:rsid w:val="00F60406"/>
    <w:rsid w:val="00F60925"/>
    <w:rsid w:val="00F61D18"/>
    <w:rsid w:val="00F62045"/>
    <w:rsid w:val="00F63628"/>
    <w:rsid w:val="00F64795"/>
    <w:rsid w:val="00F67A54"/>
    <w:rsid w:val="00F746B3"/>
    <w:rsid w:val="00F754E9"/>
    <w:rsid w:val="00F76470"/>
    <w:rsid w:val="00F765EE"/>
    <w:rsid w:val="00F779C7"/>
    <w:rsid w:val="00F77A1B"/>
    <w:rsid w:val="00F77FDE"/>
    <w:rsid w:val="00F825CC"/>
    <w:rsid w:val="00F843A6"/>
    <w:rsid w:val="00F859E3"/>
    <w:rsid w:val="00F86111"/>
    <w:rsid w:val="00F86B4E"/>
    <w:rsid w:val="00F87E4D"/>
    <w:rsid w:val="00F907D8"/>
    <w:rsid w:val="00F90B19"/>
    <w:rsid w:val="00F914DA"/>
    <w:rsid w:val="00F91F64"/>
    <w:rsid w:val="00F920CF"/>
    <w:rsid w:val="00F93293"/>
    <w:rsid w:val="00F93A43"/>
    <w:rsid w:val="00F93C01"/>
    <w:rsid w:val="00F9440E"/>
    <w:rsid w:val="00F9463D"/>
    <w:rsid w:val="00F956F1"/>
    <w:rsid w:val="00FA11AC"/>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A8D"/>
    <w:rsid w:val="00FC0F6F"/>
    <w:rsid w:val="00FC28EF"/>
    <w:rsid w:val="00FC2C65"/>
    <w:rsid w:val="00FC3886"/>
    <w:rsid w:val="00FC5B7A"/>
    <w:rsid w:val="00FC5C74"/>
    <w:rsid w:val="00FC751F"/>
    <w:rsid w:val="00FC7BE5"/>
    <w:rsid w:val="00FD00D3"/>
    <w:rsid w:val="00FD1676"/>
    <w:rsid w:val="00FD2A85"/>
    <w:rsid w:val="00FD2C3B"/>
    <w:rsid w:val="00FD2EBF"/>
    <w:rsid w:val="00FD325B"/>
    <w:rsid w:val="00FD4AD1"/>
    <w:rsid w:val="00FD4B74"/>
    <w:rsid w:val="00FD5C35"/>
    <w:rsid w:val="00FE21C5"/>
    <w:rsid w:val="00FE25B8"/>
    <w:rsid w:val="00FE361A"/>
    <w:rsid w:val="00FE4000"/>
    <w:rsid w:val="00FE4449"/>
    <w:rsid w:val="00FE5694"/>
    <w:rsid w:val="00FE70F7"/>
    <w:rsid w:val="00FE7477"/>
    <w:rsid w:val="00FE7746"/>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1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Bottom of Form"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51"/>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49"/>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55"/>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57"/>
      </w:numPr>
    </w:pPr>
  </w:style>
  <w:style w:type="character" w:customStyle="1" w:styleId="Nierozpoznanawzmianka2">
    <w:name w:val="Nierozpoznana wzmianka2"/>
    <w:basedOn w:val="Domylnaczcionkaakapitu"/>
    <w:uiPriority w:val="99"/>
    <w:semiHidden/>
    <w:unhideWhenUsed/>
    <w:rsid w:val="001C3096"/>
    <w:rPr>
      <w:color w:val="605E5C"/>
      <w:shd w:val="clear" w:color="auto" w:fill="E1DFDD"/>
    </w:rPr>
  </w:style>
  <w:style w:type="numbering" w:customStyle="1" w:styleId="WWNum2">
    <w:name w:val="WWNum2"/>
    <w:rsid w:val="005766A8"/>
    <w:pPr>
      <w:numPr>
        <w:numId w:val="59"/>
      </w:numPr>
    </w:pPr>
  </w:style>
  <w:style w:type="numbering" w:customStyle="1" w:styleId="WWNum3">
    <w:name w:val="WWNum3"/>
    <w:rsid w:val="005766A8"/>
    <w:pPr>
      <w:numPr>
        <w:numId w:val="60"/>
      </w:numPr>
    </w:pPr>
  </w:style>
  <w:style w:type="numbering" w:customStyle="1" w:styleId="WWNum5">
    <w:name w:val="WWNum5"/>
    <w:rsid w:val="00C829F5"/>
    <w:pPr>
      <w:numPr>
        <w:numId w:val="67"/>
      </w:numPr>
    </w:pPr>
  </w:style>
  <w:style w:type="numbering" w:customStyle="1" w:styleId="WWNum21">
    <w:name w:val="WWNum21"/>
    <w:rsid w:val="009A195C"/>
    <w:pPr>
      <w:numPr>
        <w:numId w:val="2"/>
      </w:numPr>
    </w:pPr>
  </w:style>
  <w:style w:type="numbering" w:customStyle="1" w:styleId="WWNum32">
    <w:name w:val="WWNum32"/>
    <w:rsid w:val="009A195C"/>
    <w:pPr>
      <w:numPr>
        <w:numId w:val="64"/>
      </w:numPr>
    </w:pPr>
  </w:style>
  <w:style w:type="numbering" w:customStyle="1" w:styleId="WWNum511">
    <w:name w:val="WWNum511"/>
    <w:rsid w:val="009A195C"/>
  </w:style>
  <w:style w:type="numbering" w:customStyle="1" w:styleId="WWNum57">
    <w:name w:val="WWNum57"/>
    <w:rsid w:val="009A195C"/>
    <w:pPr>
      <w:numPr>
        <w:numId w:val="66"/>
      </w:numPr>
    </w:pPr>
  </w:style>
  <w:style w:type="numbering" w:customStyle="1" w:styleId="WWNum6">
    <w:name w:val="WWNum6"/>
    <w:rsid w:val="009A195C"/>
    <w:pPr>
      <w:numPr>
        <w:numId w:val="62"/>
      </w:numPr>
    </w:pPr>
  </w:style>
  <w:style w:type="numbering" w:customStyle="1" w:styleId="WWNum43">
    <w:name w:val="WWNum43"/>
    <w:rsid w:val="009A195C"/>
    <w:pPr>
      <w:numPr>
        <w:numId w:val="69"/>
      </w:numPr>
    </w:pPr>
  </w:style>
  <w:style w:type="numbering" w:customStyle="1" w:styleId="WWNum7">
    <w:name w:val="WWNum7"/>
    <w:rsid w:val="009A195C"/>
    <w:pPr>
      <w:numPr>
        <w:numId w:val="63"/>
      </w:numPr>
    </w:pPr>
  </w:style>
  <w:style w:type="numbering" w:customStyle="1" w:styleId="WWNum53">
    <w:name w:val="WWNum53"/>
    <w:rsid w:val="009A195C"/>
    <w:pPr>
      <w:numPr>
        <w:numId w:val="70"/>
      </w:numPr>
    </w:pPr>
  </w:style>
  <w:style w:type="table" w:customStyle="1" w:styleId="Siatkatabelijasna1">
    <w:name w:val="Siatka tabeli — jasna1"/>
    <w:basedOn w:val="Standardowy"/>
    <w:uiPriority w:val="40"/>
    <w:rsid w:val="009A195C"/>
    <w:pPr>
      <w:widowControl w:val="0"/>
      <w:textAlignment w:val="baseline"/>
    </w:pPr>
    <w:rPr>
      <w:rFonts w:ascii="Calibri" w:eastAsia="SimSun" w:hAnsi="Calibri"/>
      <w:kern w:val="3"/>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13">
    <w:name w:val="WWNum13"/>
    <w:rsid w:val="002F5295"/>
    <w:pPr>
      <w:numPr>
        <w:numId w:val="65"/>
      </w:numPr>
    </w:pPr>
  </w:style>
  <w:style w:type="paragraph" w:customStyle="1" w:styleId="Zwykytekst1">
    <w:name w:val="Zwykły tekst1"/>
    <w:basedOn w:val="Standard"/>
    <w:rsid w:val="00251CC1"/>
    <w:pPr>
      <w:widowControl w:val="0"/>
    </w:pPr>
    <w:rPr>
      <w:rFonts w:ascii="Courier New" w:eastAsia="SimSun" w:hAnsi="Courier New" w:cs="Courier New"/>
      <w:lang w:eastAsia="fa-IR" w:bidi="fa-IR"/>
    </w:rPr>
  </w:style>
  <w:style w:type="numbering" w:customStyle="1" w:styleId="WWNum12">
    <w:name w:val="WWNum12"/>
    <w:rsid w:val="00251CC1"/>
    <w:pPr>
      <w:numPr>
        <w:numId w:val="68"/>
      </w:numPr>
    </w:pPr>
  </w:style>
  <w:style w:type="character" w:styleId="Pogrubienie">
    <w:name w:val="Strong"/>
    <w:basedOn w:val="Domylnaczcionkaakapitu"/>
    <w:uiPriority w:val="22"/>
    <w:qFormat/>
    <w:rsid w:val="00203E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Bottom of Form"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WWNum51">
    <w:name w:val="WWNum51"/>
    <w:rsid w:val="00B224F5"/>
    <w:pPr>
      <w:numPr>
        <w:numId w:val="51"/>
      </w:numPr>
    </w:pPr>
  </w:style>
  <w:style w:type="character" w:customStyle="1" w:styleId="ZagicieoddouformularzaZnak">
    <w:name w:val="Zagięcie od dołu formularza Znak"/>
    <w:link w:val="Zagicieoddouformularza"/>
    <w:uiPriority w:val="99"/>
    <w:rsid w:val="00206951"/>
    <w:rPr>
      <w:rFonts w:ascii="Arial" w:hAnsi="Arial" w:cs="Arial"/>
      <w:vanish/>
      <w:sz w:val="16"/>
      <w:szCs w:val="16"/>
    </w:rPr>
  </w:style>
  <w:style w:type="paragraph" w:styleId="Zagicieoddouformularza">
    <w:name w:val="HTML Bottom of Form"/>
    <w:basedOn w:val="Normalny"/>
    <w:next w:val="Normalny"/>
    <w:link w:val="ZagicieoddouformularzaZnak"/>
    <w:uiPriority w:val="99"/>
    <w:unhideWhenUsed/>
    <w:rsid w:val="00206951"/>
    <w:pPr>
      <w:pBdr>
        <w:top w:val="single" w:sz="6" w:space="1" w:color="auto"/>
      </w:pBdr>
      <w:jc w:val="center"/>
    </w:pPr>
    <w:rPr>
      <w:rFonts w:ascii="Arial" w:hAnsi="Arial" w:cs="Arial"/>
      <w:vanish/>
      <w:sz w:val="16"/>
      <w:szCs w:val="16"/>
    </w:rPr>
  </w:style>
  <w:style w:type="character" w:customStyle="1" w:styleId="ZagicieoddouformularzaZnak1">
    <w:name w:val="Zagięcie od dołu formularza Znak1"/>
    <w:basedOn w:val="Domylnaczcionkaakapitu"/>
    <w:semiHidden/>
    <w:rsid w:val="00206951"/>
    <w:rPr>
      <w:rFonts w:ascii="Arial" w:hAnsi="Arial" w:cs="Arial"/>
      <w:vanish/>
      <w:sz w:val="16"/>
      <w:szCs w:val="16"/>
    </w:rPr>
  </w:style>
  <w:style w:type="character" w:customStyle="1" w:styleId="StrongEmphasis">
    <w:name w:val="Strong Emphasis"/>
    <w:rsid w:val="0083290A"/>
    <w:rPr>
      <w:b/>
    </w:rPr>
  </w:style>
  <w:style w:type="paragraph" w:styleId="Listapunktowana">
    <w:name w:val="List Bullet"/>
    <w:basedOn w:val="Normalny"/>
    <w:uiPriority w:val="99"/>
    <w:rsid w:val="001A7E21"/>
    <w:pPr>
      <w:numPr>
        <w:numId w:val="49"/>
      </w:numPr>
      <w:tabs>
        <w:tab w:val="clear" w:pos="1701"/>
        <w:tab w:val="num" w:pos="-350"/>
      </w:tabs>
      <w:ind w:left="-350" w:hanging="360"/>
    </w:pPr>
    <w:rPr>
      <w:sz w:val="20"/>
      <w:szCs w:val="20"/>
    </w:rPr>
  </w:style>
  <w:style w:type="character" w:customStyle="1" w:styleId="markedcontent">
    <w:name w:val="markedcontent"/>
    <w:basedOn w:val="Domylnaczcionkaakapitu"/>
    <w:rsid w:val="006F4C2D"/>
  </w:style>
  <w:style w:type="paragraph" w:customStyle="1" w:styleId="Default">
    <w:name w:val="Default"/>
    <w:rsid w:val="00083292"/>
    <w:pPr>
      <w:autoSpaceDE w:val="0"/>
      <w:autoSpaceDN w:val="0"/>
      <w:adjustRightInd w:val="0"/>
    </w:pPr>
    <w:rPr>
      <w:rFonts w:ascii="Trebuchet MS" w:hAnsi="Trebuchet MS" w:cs="Trebuchet MS"/>
      <w:color w:val="000000"/>
      <w:sz w:val="24"/>
      <w:szCs w:val="24"/>
    </w:rPr>
  </w:style>
  <w:style w:type="paragraph" w:customStyle="1" w:styleId="UmowyIB">
    <w:name w:val="Umowy_IB"/>
    <w:basedOn w:val="Normalny"/>
    <w:qFormat/>
    <w:rsid w:val="00037C34"/>
    <w:pPr>
      <w:numPr>
        <w:numId w:val="55"/>
      </w:numPr>
      <w:suppressAutoHyphens/>
      <w:spacing w:before="120"/>
      <w:jc w:val="both"/>
    </w:pPr>
    <w:rPr>
      <w:rFonts w:ascii="Arial" w:hAnsi="Arial"/>
      <w:color w:val="000000"/>
      <w:sz w:val="20"/>
      <w:szCs w:val="20"/>
      <w:lang w:eastAsia="ja-JP"/>
    </w:rPr>
  </w:style>
  <w:style w:type="character" w:customStyle="1" w:styleId="Nierozpoznanawzmianka1">
    <w:name w:val="Nierozpoznana wzmianka1"/>
    <w:basedOn w:val="Domylnaczcionkaakapitu"/>
    <w:uiPriority w:val="99"/>
    <w:semiHidden/>
    <w:unhideWhenUsed/>
    <w:rsid w:val="0095309A"/>
    <w:rPr>
      <w:color w:val="605E5C"/>
      <w:shd w:val="clear" w:color="auto" w:fill="E1DFDD"/>
    </w:rPr>
  </w:style>
  <w:style w:type="paragraph" w:styleId="Bezodstpw">
    <w:name w:val="No Spacing"/>
    <w:uiPriority w:val="1"/>
    <w:qFormat/>
    <w:rsid w:val="000B693E"/>
    <w:rPr>
      <w:rFonts w:asciiTheme="minorHAnsi" w:eastAsiaTheme="minorHAnsi" w:hAnsiTheme="minorHAnsi" w:cstheme="minorBidi"/>
      <w:sz w:val="22"/>
      <w:szCs w:val="22"/>
      <w:lang w:eastAsia="en-US"/>
    </w:rPr>
  </w:style>
  <w:style w:type="numbering" w:customStyle="1" w:styleId="WWNum1">
    <w:name w:val="WWNum1"/>
    <w:rsid w:val="00B74BE0"/>
    <w:pPr>
      <w:numPr>
        <w:numId w:val="57"/>
      </w:numPr>
    </w:pPr>
  </w:style>
  <w:style w:type="character" w:customStyle="1" w:styleId="Nierozpoznanawzmianka2">
    <w:name w:val="Nierozpoznana wzmianka2"/>
    <w:basedOn w:val="Domylnaczcionkaakapitu"/>
    <w:uiPriority w:val="99"/>
    <w:semiHidden/>
    <w:unhideWhenUsed/>
    <w:rsid w:val="001C3096"/>
    <w:rPr>
      <w:color w:val="605E5C"/>
      <w:shd w:val="clear" w:color="auto" w:fill="E1DFDD"/>
    </w:rPr>
  </w:style>
  <w:style w:type="numbering" w:customStyle="1" w:styleId="WWNum2">
    <w:name w:val="WWNum2"/>
    <w:rsid w:val="005766A8"/>
    <w:pPr>
      <w:numPr>
        <w:numId w:val="59"/>
      </w:numPr>
    </w:pPr>
  </w:style>
  <w:style w:type="numbering" w:customStyle="1" w:styleId="WWNum3">
    <w:name w:val="WWNum3"/>
    <w:rsid w:val="005766A8"/>
    <w:pPr>
      <w:numPr>
        <w:numId w:val="60"/>
      </w:numPr>
    </w:pPr>
  </w:style>
  <w:style w:type="numbering" w:customStyle="1" w:styleId="WWNum5">
    <w:name w:val="WWNum5"/>
    <w:rsid w:val="00C829F5"/>
    <w:pPr>
      <w:numPr>
        <w:numId w:val="67"/>
      </w:numPr>
    </w:pPr>
  </w:style>
  <w:style w:type="numbering" w:customStyle="1" w:styleId="WWNum21">
    <w:name w:val="WWNum21"/>
    <w:rsid w:val="009A195C"/>
    <w:pPr>
      <w:numPr>
        <w:numId w:val="2"/>
      </w:numPr>
    </w:pPr>
  </w:style>
  <w:style w:type="numbering" w:customStyle="1" w:styleId="WWNum32">
    <w:name w:val="WWNum32"/>
    <w:rsid w:val="009A195C"/>
    <w:pPr>
      <w:numPr>
        <w:numId w:val="64"/>
      </w:numPr>
    </w:pPr>
  </w:style>
  <w:style w:type="numbering" w:customStyle="1" w:styleId="WWNum511">
    <w:name w:val="WWNum511"/>
    <w:rsid w:val="009A195C"/>
  </w:style>
  <w:style w:type="numbering" w:customStyle="1" w:styleId="WWNum57">
    <w:name w:val="WWNum57"/>
    <w:rsid w:val="009A195C"/>
    <w:pPr>
      <w:numPr>
        <w:numId w:val="66"/>
      </w:numPr>
    </w:pPr>
  </w:style>
  <w:style w:type="numbering" w:customStyle="1" w:styleId="WWNum6">
    <w:name w:val="WWNum6"/>
    <w:rsid w:val="009A195C"/>
    <w:pPr>
      <w:numPr>
        <w:numId w:val="62"/>
      </w:numPr>
    </w:pPr>
  </w:style>
  <w:style w:type="numbering" w:customStyle="1" w:styleId="WWNum43">
    <w:name w:val="WWNum43"/>
    <w:rsid w:val="009A195C"/>
    <w:pPr>
      <w:numPr>
        <w:numId w:val="69"/>
      </w:numPr>
    </w:pPr>
  </w:style>
  <w:style w:type="numbering" w:customStyle="1" w:styleId="WWNum7">
    <w:name w:val="WWNum7"/>
    <w:rsid w:val="009A195C"/>
    <w:pPr>
      <w:numPr>
        <w:numId w:val="63"/>
      </w:numPr>
    </w:pPr>
  </w:style>
  <w:style w:type="numbering" w:customStyle="1" w:styleId="WWNum53">
    <w:name w:val="WWNum53"/>
    <w:rsid w:val="009A195C"/>
    <w:pPr>
      <w:numPr>
        <w:numId w:val="70"/>
      </w:numPr>
    </w:pPr>
  </w:style>
  <w:style w:type="table" w:customStyle="1" w:styleId="Siatkatabelijasna1">
    <w:name w:val="Siatka tabeli — jasna1"/>
    <w:basedOn w:val="Standardowy"/>
    <w:uiPriority w:val="40"/>
    <w:rsid w:val="009A195C"/>
    <w:pPr>
      <w:widowControl w:val="0"/>
      <w:textAlignment w:val="baseline"/>
    </w:pPr>
    <w:rPr>
      <w:rFonts w:ascii="Calibri" w:eastAsia="SimSun" w:hAnsi="Calibri"/>
      <w:kern w:val="3"/>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Num13">
    <w:name w:val="WWNum13"/>
    <w:rsid w:val="002F5295"/>
    <w:pPr>
      <w:numPr>
        <w:numId w:val="65"/>
      </w:numPr>
    </w:pPr>
  </w:style>
  <w:style w:type="paragraph" w:customStyle="1" w:styleId="Zwykytekst1">
    <w:name w:val="Zwykły tekst1"/>
    <w:basedOn w:val="Standard"/>
    <w:rsid w:val="00251CC1"/>
    <w:pPr>
      <w:widowControl w:val="0"/>
    </w:pPr>
    <w:rPr>
      <w:rFonts w:ascii="Courier New" w:eastAsia="SimSun" w:hAnsi="Courier New" w:cs="Courier New"/>
      <w:lang w:eastAsia="fa-IR" w:bidi="fa-IR"/>
    </w:rPr>
  </w:style>
  <w:style w:type="numbering" w:customStyle="1" w:styleId="WWNum12">
    <w:name w:val="WWNum12"/>
    <w:rsid w:val="00251CC1"/>
    <w:pPr>
      <w:numPr>
        <w:numId w:val="68"/>
      </w:numPr>
    </w:pPr>
  </w:style>
  <w:style w:type="character" w:styleId="Pogrubienie">
    <w:name w:val="Strong"/>
    <w:basedOn w:val="Domylnaczcionkaakapitu"/>
    <w:uiPriority w:val="22"/>
    <w:qFormat/>
    <w:rsid w:val="00203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696270">
      <w:bodyDiv w:val="1"/>
      <w:marLeft w:val="0"/>
      <w:marRight w:val="0"/>
      <w:marTop w:val="0"/>
      <w:marBottom w:val="0"/>
      <w:divBdr>
        <w:top w:val="none" w:sz="0" w:space="0" w:color="auto"/>
        <w:left w:val="none" w:sz="0" w:space="0" w:color="auto"/>
        <w:bottom w:val="none" w:sz="0" w:space="0" w:color="auto"/>
        <w:right w:val="none" w:sz="0" w:space="0" w:color="auto"/>
      </w:divBdr>
      <w:divsChild>
        <w:div w:id="713192173">
          <w:marLeft w:val="0"/>
          <w:marRight w:val="0"/>
          <w:marTop w:val="0"/>
          <w:marBottom w:val="0"/>
          <w:divBdr>
            <w:top w:val="none" w:sz="0" w:space="0" w:color="auto"/>
            <w:left w:val="none" w:sz="0" w:space="0" w:color="auto"/>
            <w:bottom w:val="none" w:sz="0" w:space="0" w:color="auto"/>
            <w:right w:val="none" w:sz="0" w:space="0" w:color="auto"/>
          </w:divBdr>
        </w:div>
      </w:divsChild>
    </w:div>
    <w:div w:id="400060608">
      <w:bodyDiv w:val="1"/>
      <w:marLeft w:val="0"/>
      <w:marRight w:val="0"/>
      <w:marTop w:val="0"/>
      <w:marBottom w:val="0"/>
      <w:divBdr>
        <w:top w:val="none" w:sz="0" w:space="0" w:color="auto"/>
        <w:left w:val="none" w:sz="0" w:space="0" w:color="auto"/>
        <w:bottom w:val="none" w:sz="0" w:space="0" w:color="auto"/>
        <w:right w:val="none" w:sz="0" w:space="0" w:color="auto"/>
      </w:divBdr>
      <w:divsChild>
        <w:div w:id="274559390">
          <w:marLeft w:val="0"/>
          <w:marRight w:val="0"/>
          <w:marTop w:val="0"/>
          <w:marBottom w:val="0"/>
          <w:divBdr>
            <w:top w:val="none" w:sz="0" w:space="0" w:color="auto"/>
            <w:left w:val="none" w:sz="0" w:space="0" w:color="auto"/>
            <w:bottom w:val="none" w:sz="0" w:space="0" w:color="auto"/>
            <w:right w:val="none" w:sz="0" w:space="0" w:color="auto"/>
          </w:divBdr>
          <w:divsChild>
            <w:div w:id="2091728901">
              <w:marLeft w:val="0"/>
              <w:marRight w:val="0"/>
              <w:marTop w:val="0"/>
              <w:marBottom w:val="0"/>
              <w:divBdr>
                <w:top w:val="none" w:sz="0" w:space="0" w:color="auto"/>
                <w:left w:val="none" w:sz="0" w:space="0" w:color="auto"/>
                <w:bottom w:val="none" w:sz="0" w:space="0" w:color="auto"/>
                <w:right w:val="none" w:sz="0" w:space="0" w:color="auto"/>
              </w:divBdr>
            </w:div>
          </w:divsChild>
        </w:div>
        <w:div w:id="999502966">
          <w:marLeft w:val="0"/>
          <w:marRight w:val="0"/>
          <w:marTop w:val="0"/>
          <w:marBottom w:val="0"/>
          <w:divBdr>
            <w:top w:val="none" w:sz="0" w:space="0" w:color="auto"/>
            <w:left w:val="none" w:sz="0" w:space="0" w:color="auto"/>
            <w:bottom w:val="none" w:sz="0" w:space="0" w:color="auto"/>
            <w:right w:val="none" w:sz="0" w:space="0" w:color="auto"/>
          </w:divBdr>
          <w:divsChild>
            <w:div w:id="16197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3522123">
      <w:bodyDiv w:val="1"/>
      <w:marLeft w:val="0"/>
      <w:marRight w:val="0"/>
      <w:marTop w:val="0"/>
      <w:marBottom w:val="0"/>
      <w:divBdr>
        <w:top w:val="none" w:sz="0" w:space="0" w:color="auto"/>
        <w:left w:val="none" w:sz="0" w:space="0" w:color="auto"/>
        <w:bottom w:val="none" w:sz="0" w:space="0" w:color="auto"/>
        <w:right w:val="none" w:sz="0" w:space="0" w:color="auto"/>
      </w:divBdr>
      <w:divsChild>
        <w:div w:id="945309160">
          <w:marLeft w:val="0"/>
          <w:marRight w:val="0"/>
          <w:marTop w:val="0"/>
          <w:marBottom w:val="0"/>
          <w:divBdr>
            <w:top w:val="none" w:sz="0" w:space="0" w:color="auto"/>
            <w:left w:val="none" w:sz="0" w:space="0" w:color="auto"/>
            <w:bottom w:val="none" w:sz="0" w:space="0" w:color="auto"/>
            <w:right w:val="none" w:sz="0" w:space="0" w:color="auto"/>
          </w:divBdr>
          <w:divsChild>
            <w:div w:id="1552569888">
              <w:marLeft w:val="0"/>
              <w:marRight w:val="0"/>
              <w:marTop w:val="0"/>
              <w:marBottom w:val="0"/>
              <w:divBdr>
                <w:top w:val="none" w:sz="0" w:space="0" w:color="auto"/>
                <w:left w:val="none" w:sz="0" w:space="0" w:color="auto"/>
                <w:bottom w:val="none" w:sz="0" w:space="0" w:color="auto"/>
                <w:right w:val="none" w:sz="0" w:space="0" w:color="auto"/>
              </w:divBdr>
            </w:div>
          </w:divsChild>
        </w:div>
        <w:div w:id="1745758568">
          <w:marLeft w:val="0"/>
          <w:marRight w:val="0"/>
          <w:marTop w:val="0"/>
          <w:marBottom w:val="0"/>
          <w:divBdr>
            <w:top w:val="none" w:sz="0" w:space="0" w:color="auto"/>
            <w:left w:val="none" w:sz="0" w:space="0" w:color="auto"/>
            <w:bottom w:val="none" w:sz="0" w:space="0" w:color="auto"/>
            <w:right w:val="none" w:sz="0" w:space="0" w:color="auto"/>
          </w:divBdr>
          <w:divsChild>
            <w:div w:id="17441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4336">
      <w:bodyDiv w:val="1"/>
      <w:marLeft w:val="0"/>
      <w:marRight w:val="0"/>
      <w:marTop w:val="0"/>
      <w:marBottom w:val="0"/>
      <w:divBdr>
        <w:top w:val="none" w:sz="0" w:space="0" w:color="auto"/>
        <w:left w:val="none" w:sz="0" w:space="0" w:color="auto"/>
        <w:bottom w:val="none" w:sz="0" w:space="0" w:color="auto"/>
        <w:right w:val="none" w:sz="0" w:space="0" w:color="auto"/>
      </w:divBdr>
      <w:divsChild>
        <w:div w:id="551963214">
          <w:marLeft w:val="0"/>
          <w:marRight w:val="0"/>
          <w:marTop w:val="0"/>
          <w:marBottom w:val="0"/>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3107510">
      <w:bodyDiv w:val="1"/>
      <w:marLeft w:val="0"/>
      <w:marRight w:val="0"/>
      <w:marTop w:val="0"/>
      <w:marBottom w:val="0"/>
      <w:divBdr>
        <w:top w:val="none" w:sz="0" w:space="0" w:color="auto"/>
        <w:left w:val="none" w:sz="0" w:space="0" w:color="auto"/>
        <w:bottom w:val="none" w:sz="0" w:space="0" w:color="auto"/>
        <w:right w:val="none" w:sz="0" w:space="0" w:color="auto"/>
      </w:divBdr>
      <w:divsChild>
        <w:div w:id="1273047301">
          <w:marLeft w:val="0"/>
          <w:marRight w:val="0"/>
          <w:marTop w:val="0"/>
          <w:marBottom w:val="0"/>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7599879">
      <w:bodyDiv w:val="1"/>
      <w:marLeft w:val="0"/>
      <w:marRight w:val="0"/>
      <w:marTop w:val="0"/>
      <w:marBottom w:val="0"/>
      <w:divBdr>
        <w:top w:val="none" w:sz="0" w:space="0" w:color="auto"/>
        <w:left w:val="none" w:sz="0" w:space="0" w:color="auto"/>
        <w:bottom w:val="none" w:sz="0" w:space="0" w:color="auto"/>
        <w:right w:val="none" w:sz="0" w:space="0" w:color="auto"/>
      </w:divBdr>
      <w:divsChild>
        <w:div w:id="2130585590">
          <w:marLeft w:val="0"/>
          <w:marRight w:val="0"/>
          <w:marTop w:val="0"/>
          <w:marBottom w:val="0"/>
          <w:divBdr>
            <w:top w:val="none" w:sz="0" w:space="0" w:color="auto"/>
            <w:left w:val="none" w:sz="0" w:space="0" w:color="auto"/>
            <w:bottom w:val="none" w:sz="0" w:space="0" w:color="auto"/>
            <w:right w:val="none" w:sz="0" w:space="0" w:color="auto"/>
          </w:divBdr>
        </w:div>
        <w:div w:id="234896677">
          <w:marLeft w:val="0"/>
          <w:marRight w:val="0"/>
          <w:marTop w:val="0"/>
          <w:marBottom w:val="0"/>
          <w:divBdr>
            <w:top w:val="none" w:sz="0" w:space="0" w:color="auto"/>
            <w:left w:val="none" w:sz="0" w:space="0" w:color="auto"/>
            <w:bottom w:val="none" w:sz="0" w:space="0" w:color="auto"/>
            <w:right w:val="none" w:sz="0" w:space="0" w:color="auto"/>
          </w:divBdr>
          <w:divsChild>
            <w:div w:id="418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3177623">
      <w:bodyDiv w:val="1"/>
      <w:marLeft w:val="0"/>
      <w:marRight w:val="0"/>
      <w:marTop w:val="0"/>
      <w:marBottom w:val="0"/>
      <w:divBdr>
        <w:top w:val="none" w:sz="0" w:space="0" w:color="auto"/>
        <w:left w:val="none" w:sz="0" w:space="0" w:color="auto"/>
        <w:bottom w:val="none" w:sz="0" w:space="0" w:color="auto"/>
        <w:right w:val="none" w:sz="0" w:space="0" w:color="auto"/>
      </w:divBdr>
      <w:divsChild>
        <w:div w:id="444885168">
          <w:marLeft w:val="0"/>
          <w:marRight w:val="0"/>
          <w:marTop w:val="0"/>
          <w:marBottom w:val="0"/>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0591866">
      <w:bodyDiv w:val="1"/>
      <w:marLeft w:val="0"/>
      <w:marRight w:val="0"/>
      <w:marTop w:val="0"/>
      <w:marBottom w:val="0"/>
      <w:divBdr>
        <w:top w:val="none" w:sz="0" w:space="0" w:color="auto"/>
        <w:left w:val="none" w:sz="0" w:space="0" w:color="auto"/>
        <w:bottom w:val="none" w:sz="0" w:space="0" w:color="auto"/>
        <w:right w:val="none" w:sz="0" w:space="0" w:color="auto"/>
      </w:divBdr>
      <w:divsChild>
        <w:div w:id="424494626">
          <w:marLeft w:val="0"/>
          <w:marRight w:val="0"/>
          <w:marTop w:val="0"/>
          <w:marBottom w:val="0"/>
          <w:divBdr>
            <w:top w:val="none" w:sz="0" w:space="0" w:color="auto"/>
            <w:left w:val="none" w:sz="0" w:space="0" w:color="auto"/>
            <w:bottom w:val="none" w:sz="0" w:space="0" w:color="auto"/>
            <w:right w:val="none" w:sz="0" w:space="0" w:color="auto"/>
          </w:divBdr>
          <w:divsChild>
            <w:div w:id="751897311">
              <w:marLeft w:val="0"/>
              <w:marRight w:val="0"/>
              <w:marTop w:val="0"/>
              <w:marBottom w:val="0"/>
              <w:divBdr>
                <w:top w:val="none" w:sz="0" w:space="0" w:color="auto"/>
                <w:left w:val="none" w:sz="0" w:space="0" w:color="auto"/>
                <w:bottom w:val="none" w:sz="0" w:space="0" w:color="auto"/>
                <w:right w:val="none" w:sz="0" w:space="0" w:color="auto"/>
              </w:divBdr>
            </w:div>
          </w:divsChild>
        </w:div>
        <w:div w:id="918637802">
          <w:marLeft w:val="0"/>
          <w:marRight w:val="0"/>
          <w:marTop w:val="0"/>
          <w:marBottom w:val="0"/>
          <w:divBdr>
            <w:top w:val="none" w:sz="0" w:space="0" w:color="auto"/>
            <w:left w:val="none" w:sz="0" w:space="0" w:color="auto"/>
            <w:bottom w:val="none" w:sz="0" w:space="0" w:color="auto"/>
            <w:right w:val="none" w:sz="0" w:space="0" w:color="auto"/>
          </w:divBdr>
          <w:divsChild>
            <w:div w:id="386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mailto:zamowieniapubliczne@mops.rumia.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9C8C-C86A-409D-A6D6-BDBE4B78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14010</Words>
  <Characters>84061</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97876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Baranow Beata</cp:lastModifiedBy>
  <cp:revision>7</cp:revision>
  <cp:lastPrinted>2022-11-18T08:31:00Z</cp:lastPrinted>
  <dcterms:created xsi:type="dcterms:W3CDTF">2022-12-02T12:09:00Z</dcterms:created>
  <dcterms:modified xsi:type="dcterms:W3CDTF">2022-12-02T14:00:00Z</dcterms:modified>
</cp:coreProperties>
</file>