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Ind w:w="0" w:type="dxa"/>
        <w:tblLook w:val="04A0" w:firstRow="1" w:lastRow="0" w:firstColumn="1" w:lastColumn="0" w:noHBand="0" w:noVBand="1"/>
      </w:tblPr>
      <w:tblGrid>
        <w:gridCol w:w="9062"/>
      </w:tblGrid>
      <w:tr w:rsidR="00DA54A3" w:rsidRPr="00DA54A3" w:rsidTr="00DA54A3">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A3" w:rsidRPr="00DA54A3" w:rsidRDefault="00DA54A3">
            <w:pPr>
              <w:spacing w:line="240" w:lineRule="auto"/>
              <w:jc w:val="center"/>
              <w:rPr>
                <w:b/>
                <w:caps/>
                <w:color w:val="000000" w:themeColor="text1"/>
                <w:sz w:val="24"/>
                <w:szCs w:val="24"/>
              </w:rPr>
            </w:pPr>
            <w:r w:rsidRPr="00DA54A3">
              <w:rPr>
                <w:b/>
                <w:caps/>
                <w:color w:val="000000" w:themeColor="text1"/>
                <w:sz w:val="24"/>
                <w:szCs w:val="24"/>
              </w:rPr>
              <w:t>Obowiązek informacyjny Dla UCZESTNIKA PROGRAMU Ministra Rodziny i Polityki Społecznej „Asystent osobisty osoby niepełnosprawnej” – eDycja 2023</w:t>
            </w:r>
          </w:p>
          <w:p w:rsidR="00DA54A3" w:rsidRPr="00DA54A3" w:rsidRDefault="00DA54A3">
            <w:pPr>
              <w:spacing w:line="240" w:lineRule="auto"/>
              <w:jc w:val="center"/>
              <w:rPr>
                <w:rFonts w:ascii="Calibri" w:hAnsi="Calibri" w:cs="Calibri"/>
                <w:color w:val="000000" w:themeColor="text1"/>
              </w:rPr>
            </w:pPr>
            <w:r w:rsidRPr="00DA54A3">
              <w:rPr>
                <w:b/>
                <w:caps/>
                <w:color w:val="000000" w:themeColor="text1"/>
                <w:sz w:val="24"/>
                <w:szCs w:val="24"/>
              </w:rPr>
              <w:t>finansowanego z FunDUSZU SOLIDARNOŚCIOWEGO</w:t>
            </w:r>
          </w:p>
        </w:tc>
      </w:tr>
      <w:tr w:rsidR="00DA54A3" w:rsidRPr="00DA54A3" w:rsidTr="00DA54A3">
        <w:tc>
          <w:tcPr>
            <w:tcW w:w="10456" w:type="dxa"/>
            <w:tcBorders>
              <w:top w:val="single" w:sz="4" w:space="0" w:color="auto"/>
              <w:left w:val="single" w:sz="4" w:space="0" w:color="auto"/>
              <w:bottom w:val="single" w:sz="4" w:space="0" w:color="auto"/>
              <w:right w:val="single" w:sz="4" w:space="0" w:color="auto"/>
            </w:tcBorders>
          </w:tcPr>
          <w:p w:rsidR="00DA54A3" w:rsidRPr="00DA54A3" w:rsidRDefault="00DA54A3">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 xml:space="preserve">i jakim sposobem, jest Miejski Ośrodek Pomocy Społecznej w Rumi.  </w:t>
            </w:r>
          </w:p>
          <w:p w:rsidR="00DA54A3" w:rsidRPr="00DA54A3" w:rsidRDefault="00DA54A3" w:rsidP="00F72CFD">
            <w:pPr>
              <w:pStyle w:val="Akapitzlist"/>
              <w:numPr>
                <w:ilvl w:val="0"/>
                <w:numId w:val="1"/>
              </w:numPr>
              <w:shd w:val="clear" w:color="auto" w:fill="FFFFFF"/>
              <w:tabs>
                <w:tab w:val="left" w:pos="284"/>
              </w:tabs>
              <w:spacing w:line="240" w:lineRule="auto"/>
              <w:ind w:left="0" w:firstLine="0"/>
              <w:jc w:val="both"/>
              <w:rPr>
                <w:rStyle w:val="Hipercze"/>
                <w:rFonts w:cs="Arial"/>
                <w:color w:val="000000" w:themeColor="text1"/>
                <w:shd w:val="clear" w:color="auto" w:fill="FFFFFF"/>
              </w:rPr>
            </w:pPr>
            <w:r w:rsidRPr="00DA54A3">
              <w:rPr>
                <w:rFonts w:ascii="Arial Narrow" w:eastAsia="Calibri" w:hAnsi="Arial Narrow"/>
                <w:color w:val="000000" w:themeColor="text1"/>
                <w:sz w:val="20"/>
                <w:szCs w:val="20"/>
              </w:rPr>
              <w:t xml:space="preserve">adres korespondencyjny ul. Ślusarska 2; </w:t>
            </w:r>
            <w:r w:rsidRPr="00DA54A3">
              <w:rPr>
                <w:rStyle w:val="Hipercze"/>
                <w:rFonts w:ascii="Arial Narrow" w:hAnsi="Arial Narrow" w:cs="Arial"/>
                <w:color w:val="000000" w:themeColor="text1"/>
                <w:sz w:val="20"/>
                <w:szCs w:val="20"/>
                <w:shd w:val="clear" w:color="auto" w:fill="FFFFFF"/>
              </w:rPr>
              <w:t xml:space="preserve">84-230 Rumia;  </w:t>
            </w:r>
          </w:p>
          <w:p w:rsidR="00DA54A3" w:rsidRPr="00DA54A3" w:rsidRDefault="00DA54A3" w:rsidP="00F72CFD">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numer telefonu  (58) 58 671 05 56;</w:t>
            </w:r>
          </w:p>
          <w:p w:rsidR="00DA54A3" w:rsidRPr="00DA54A3" w:rsidRDefault="00DA54A3" w:rsidP="00F72CFD">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F72CFD">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0" w:name="_Hlk7350689"/>
            <w:r w:rsidRPr="00DA54A3">
              <w:rPr>
                <w:rFonts w:ascii="Arial Narrow" w:hAnsi="Arial Narrow"/>
                <w:color w:val="000000" w:themeColor="text1"/>
                <w:sz w:val="20"/>
                <w:szCs w:val="20"/>
              </w:rPr>
              <w:t xml:space="preserve">Państwa danych osobowych </w:t>
            </w:r>
            <w:bookmarkEnd w:id="0"/>
            <w:r w:rsidRPr="00DA54A3">
              <w:rPr>
                <w:rFonts w:ascii="Arial Narrow" w:hAnsi="Arial Narrow"/>
                <w:color w:val="000000" w:themeColor="text1"/>
                <w:sz w:val="20"/>
                <w:szCs w:val="20"/>
              </w:rPr>
              <w:t>jest udział w  Programie Ministra Rodziny i Polityki Społecznej „Asystent osobisty osoby niepełnosprawnej” – edycja 2023.</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dane osobowe przetwarzamy na podstawie art. 6 ust. 1 lit. c), art. 6 ust. 1 lit. e)  oraz art. 9 ust. 2 lit. g) RODO tj. w związku z zdaniami realizowanymi w interesie publicznym wynikającymi z </w:t>
            </w:r>
            <w:r w:rsidR="000C7855">
              <w:rPr>
                <w:rFonts w:ascii="Arial Narrow" w:hAnsi="Arial Narrow"/>
                <w:color w:val="000000" w:themeColor="text1"/>
                <w:sz w:val="20"/>
                <w:szCs w:val="20"/>
              </w:rPr>
              <w:t>Programu Ministra Rodziny</w:t>
            </w:r>
            <w:r w:rsidRPr="00DA54A3">
              <w:rPr>
                <w:rFonts w:ascii="Arial Narrow" w:hAnsi="Arial Narrow"/>
                <w:color w:val="000000" w:themeColor="text1"/>
                <w:sz w:val="20"/>
                <w:szCs w:val="20"/>
              </w:rPr>
              <w:t xml:space="preserve"> i Polityki Społecznej </w:t>
            </w:r>
            <w:bookmarkStart w:id="1" w:name="_Hlk34413532"/>
            <w:r w:rsidRPr="00DA54A3">
              <w:rPr>
                <w:rFonts w:ascii="Arial Narrow" w:hAnsi="Arial Narrow"/>
                <w:color w:val="000000" w:themeColor="text1"/>
                <w:sz w:val="20"/>
                <w:szCs w:val="20"/>
              </w:rPr>
              <w:t xml:space="preserve">„Asystent osobisty osoby niepełnosprawnej” – edycja </w:t>
            </w:r>
            <w:bookmarkEnd w:id="1"/>
            <w:r w:rsidRPr="00DA54A3">
              <w:rPr>
                <w:rFonts w:ascii="Arial Narrow" w:hAnsi="Arial Narrow"/>
                <w:color w:val="000000" w:themeColor="text1"/>
                <w:sz w:val="20"/>
                <w:szCs w:val="20"/>
              </w:rPr>
              <w:t>2023 oraz realizacją ustawy z dnia 12 marca  2004 r. o pomocy społecznej.</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Państwa dane osobowe będą przechowywane przez 5 lat licząc od dnia zakończenia realizacji </w:t>
            </w:r>
            <w:r w:rsidR="000C7855">
              <w:rPr>
                <w:rFonts w:ascii="Arial Narrow" w:hAnsi="Arial Narrow"/>
                <w:color w:val="000000" w:themeColor="text1"/>
                <w:sz w:val="20"/>
                <w:szCs w:val="20"/>
              </w:rPr>
              <w:t>Programu Ministra Rodziny</w:t>
            </w:r>
            <w:r w:rsidRPr="00DA54A3">
              <w:rPr>
                <w:rFonts w:ascii="Arial Narrow" w:hAnsi="Arial Narrow"/>
                <w:color w:val="000000" w:themeColor="text1"/>
                <w:sz w:val="20"/>
                <w:szCs w:val="20"/>
              </w:rPr>
              <w:t xml:space="preserve"> i Polityki Społecznej „Asystent osobisty osoby niepełnosprawnej” – edycja 2023.</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p>
          <w:p w:rsidR="00DA54A3" w:rsidRPr="00DA54A3" w:rsidRDefault="00DA54A3">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zatrudnione/świadczące/realizujące usługi asystenta.</w:t>
            </w:r>
          </w:p>
          <w:p w:rsidR="000C7855" w:rsidRDefault="000C7855">
            <w:pPr>
              <w:spacing w:line="240" w:lineRule="auto"/>
              <w:jc w:val="both"/>
              <w:rPr>
                <w:rFonts w:ascii="Arial Narrow" w:hAnsi="Arial Narrow"/>
                <w:b/>
                <w:color w:val="000000" w:themeColor="text1"/>
                <w:sz w:val="20"/>
                <w:szCs w:val="20"/>
              </w:rPr>
            </w:pP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Zakres danych kandydata na asystenta osobistego osoby niepełnosprawnej na wstępnym etapie zgłoszenia się do Programu: imię, nazwisko, numer telefonu, inne dane kontaktowe.</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Odbiorcami Państwa danych osobowych są podmioty uprawnione do ujawnienia im danych na mocy przepisów prawa (np. A</w:t>
            </w:r>
            <w:r w:rsidR="000C7855">
              <w:rPr>
                <w:rFonts w:ascii="Arial Narrow" w:hAnsi="Arial Narrow"/>
                <w:color w:val="000000" w:themeColor="text1"/>
                <w:sz w:val="20"/>
                <w:szCs w:val="20"/>
              </w:rPr>
              <w:t>systent osobisty) oraz podmioty realizujące</w:t>
            </w:r>
            <w:bookmarkStart w:id="2" w:name="_GoBack"/>
            <w:bookmarkEnd w:id="2"/>
            <w:r w:rsidRPr="00DA54A3">
              <w:rPr>
                <w:rFonts w:ascii="Arial Narrow" w:hAnsi="Arial Narrow"/>
                <w:color w:val="000000" w:themeColor="text1"/>
                <w:sz w:val="20"/>
                <w:szCs w:val="20"/>
              </w:rPr>
              <w:t xml:space="preserve"> zadania administratora na podstawie umów cywilnoprawnych.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Dane osób fizycznych przetwarzane przez Administratora, w szczególności dane osób świadczących/realizujących usługi asystenta na rzecz uczestników Programu lub opiekunów prawnych mogą być udostępniane Ministrowi Rodziny i Polityki Społecznej lub Wojewodzie Pomorskiemu m.in. do celów sprawozdawczych czy kontrolnych.</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Prawa osób</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p>
    <w:sectPr w:rsidR="00F83257" w:rsidRPr="00DA5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A3"/>
    <w:rsid w:val="000C7855"/>
    <w:rsid w:val="004E35D0"/>
    <w:rsid w:val="00DA54A3"/>
    <w:rsid w:val="00F83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E86A"/>
  <w15:chartTrackingRefBased/>
  <w15:docId w15:val="{76DF7417-9498-43AD-9949-6B17D7C2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4A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Gajewska Ewelina</cp:lastModifiedBy>
  <cp:revision>3</cp:revision>
  <dcterms:created xsi:type="dcterms:W3CDTF">2023-03-20T09:08:00Z</dcterms:created>
  <dcterms:modified xsi:type="dcterms:W3CDTF">2023-03-20T09:09:00Z</dcterms:modified>
</cp:coreProperties>
</file>